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BD" w:rsidRDefault="00B378BD" w:rsidP="00B378BD">
      <w:r>
        <w:t>1.</w:t>
      </w:r>
      <w:r>
        <w:tab/>
        <w:t>Administratorem Danych Osobowych (ADO) jest Komendant Wojewódzki Policji w Łodzi, ul. Lutomierska 108/112, kod 91-048.</w:t>
      </w:r>
    </w:p>
    <w:p w:rsidR="00B378BD" w:rsidRDefault="00B378BD" w:rsidP="00B378BD">
      <w:r>
        <w:t>2.</w:t>
      </w:r>
      <w:r>
        <w:tab/>
        <w:t>Dane kontaktowe Inspektora Ochrony Danych (IOD) – iod@ld.policja.gov.pl</w:t>
      </w:r>
    </w:p>
    <w:p w:rsidR="00B378BD" w:rsidRDefault="00B378BD" w:rsidP="00B378BD">
      <w:r>
        <w:t>3.</w:t>
      </w:r>
      <w:r>
        <w:tab/>
        <w:t>Dane osobowe Uczestników Konkursu przetwarzane w celu przeprowadzenia Konkursu, wyłonienia zwycięzców, przyznania, wydania, odbioru i rozliczenia nagród oraz publicznej promocji i sprawozdawczości Konkursu.</w:t>
      </w:r>
    </w:p>
    <w:p w:rsidR="00B378BD" w:rsidRDefault="00B378BD" w:rsidP="00B378BD">
      <w:r>
        <w:t>4.</w:t>
      </w:r>
      <w:r>
        <w:tab/>
        <w:t>Dane osobowe Uczestników Konkursu będą przetwarzane na podstawie art. 6 ust. 1 lit. a RODO, tj. na podstawie uzyskanej zgody wyrażonej poprzez przystąpienie do konkursu w sposób określony w Regulaminie.</w:t>
      </w:r>
    </w:p>
    <w:p w:rsidR="00B378BD" w:rsidRDefault="00B378BD" w:rsidP="00B378BD">
      <w:r>
        <w:t>5.</w:t>
      </w:r>
      <w:r w:rsidRPr="00B378BD">
        <w:tab/>
        <w:t>W przypadku osób niepełnoletnich zgodę na przetwarzanie danych osobowych wyrażają rodzice</w:t>
      </w:r>
      <w:r>
        <w:t>/</w:t>
      </w:r>
      <w:r w:rsidRPr="00B378BD">
        <w:t>opiekunowie prawni.</w:t>
      </w:r>
    </w:p>
    <w:p w:rsidR="00B378BD" w:rsidRDefault="00B378BD" w:rsidP="00B378BD">
      <w:r>
        <w:t>6.</w:t>
      </w:r>
      <w:r>
        <w:tab/>
        <w:t>Uczestnik Konkursu, a w przypadku osób niepełnoletnich rodzic/opiekun prawny Uczestnika Konkursu ma prawo do cofnięcia zgody na przetwarzanie danych osobowych w dowolnym momencie, bez wpływu na zgodność z prawem przetwarzania, którego dokonano na podstawie zgody przed jej cofnięciem.</w:t>
      </w:r>
    </w:p>
    <w:p w:rsidR="00B378BD" w:rsidRDefault="00B378BD" w:rsidP="00B378BD">
      <w:r>
        <w:t>7.</w:t>
      </w:r>
      <w:r>
        <w:tab/>
        <w:t xml:space="preserve">Podanie danych osobowych jest dobrowolne, lecz ich niepodanie uniemożliwia udział w Konkursie. </w:t>
      </w:r>
    </w:p>
    <w:p w:rsidR="00B378BD" w:rsidRDefault="00B378BD" w:rsidP="00B378BD">
      <w:r>
        <w:t>7.</w:t>
      </w:r>
      <w:r>
        <w:tab/>
      </w:r>
      <w:r w:rsidRPr="00B378BD">
        <w:t xml:space="preserve">Uczestnik Konkursu, </w:t>
      </w:r>
      <w:r>
        <w:t xml:space="preserve">a </w:t>
      </w:r>
      <w:r w:rsidRPr="00B378BD">
        <w:t>w przypadku osób niepełnoletnich rodzic/opiekun prawny Uczestnika Konkursu ma prawo do</w:t>
      </w:r>
      <w:r>
        <w:t xml:space="preserve"> dostępu do treści danych, sprostowania danych, usunięcia danych, ograniczenia przetwarzania danych,</w:t>
      </w:r>
      <w:r w:rsidRPr="00B378BD">
        <w:t xml:space="preserve"> prawo do przenoszenia danych oraz prawo do wniesienia sprzeciwu wobec przetwarzania.</w:t>
      </w:r>
    </w:p>
    <w:p w:rsidR="00B378BD" w:rsidRDefault="00B378BD" w:rsidP="00B378BD">
      <w:r>
        <w:t>8.</w:t>
      </w:r>
      <w:r>
        <w:tab/>
      </w:r>
      <w:r w:rsidRPr="00B378BD">
        <w:t xml:space="preserve">Uczestnikowi Konkursu, </w:t>
      </w:r>
      <w:r>
        <w:t xml:space="preserve">a </w:t>
      </w:r>
      <w:r w:rsidRPr="00B378BD">
        <w:t>w przypadku osób niepełnoletnich rodzic</w:t>
      </w:r>
      <w:r>
        <w:t>owi</w:t>
      </w:r>
      <w:r w:rsidRPr="00B378BD">
        <w:t>/opiekun</w:t>
      </w:r>
      <w:r>
        <w:t>owi</w:t>
      </w:r>
      <w:r w:rsidRPr="00B378BD">
        <w:t xml:space="preserve"> prawny Uczestnika Konkursu przysługuje prawo do wniesienia skargi do Prezesa Urzędu Ochrony Danych Osobowych, ul. Stawki 2, 00-193 Warszawa.</w:t>
      </w:r>
      <w:r w:rsidRPr="00B378BD">
        <w:tab/>
      </w:r>
    </w:p>
    <w:p w:rsidR="00B378BD" w:rsidRDefault="00B378BD" w:rsidP="00B378BD">
      <w:r>
        <w:t>9.</w:t>
      </w:r>
      <w:r>
        <w:tab/>
        <w:t>Administrator może przekazać dane osobowe współorganizatorom Konkursu.</w:t>
      </w:r>
    </w:p>
    <w:p w:rsidR="00B378BD" w:rsidRDefault="00B378BD" w:rsidP="00B378BD">
      <w:r>
        <w:t>10.</w:t>
      </w:r>
      <w:r>
        <w:tab/>
        <w:t>Dane nie podlegają  zautomatyzowanemu podejmowaniu decyzji, w tym profilowaniu.</w:t>
      </w:r>
    </w:p>
    <w:p w:rsidR="001E2C29" w:rsidRDefault="00B378BD" w:rsidP="00B378BD">
      <w:r>
        <w:t>11.</w:t>
      </w:r>
      <w:r>
        <w:tab/>
        <w:t xml:space="preserve">Dane osobowe będą przetwarzane w ramach dokumentacji prowadzonej w formie papierowej i elektronicznej przez okres niezbędny do realizacji celu przetwarzania, lecz nie krócej niż okres wskazany w przepisach o archiwizacji. Sposób kwalifikowania spraw oraz czas ich przechowywania  określa  Jednolity Rzeczowy Wykaz Akt Policji stanowiący załącznik do Zarządzenia nr </w:t>
      </w:r>
      <w:r w:rsidR="00CE317A">
        <w:t xml:space="preserve">10 Komendanta Głównego Policji </w:t>
      </w:r>
      <w:r>
        <w:t xml:space="preserve"> z dnia 1</w:t>
      </w:r>
      <w:r w:rsidR="00CE317A">
        <w:t xml:space="preserve">5 maja 2020 </w:t>
      </w:r>
      <w:bookmarkStart w:id="0" w:name="_GoBack"/>
      <w:bookmarkEnd w:id="0"/>
      <w:r>
        <w:t>roku.</w:t>
      </w:r>
    </w:p>
    <w:sectPr w:rsidR="001E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BD"/>
    <w:rsid w:val="001630DA"/>
    <w:rsid w:val="001E2C29"/>
    <w:rsid w:val="002300DC"/>
    <w:rsid w:val="00B378BD"/>
    <w:rsid w:val="00C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4E25"/>
  <w15:chartTrackingRefBased/>
  <w15:docId w15:val="{0B8CC36A-0B35-495A-A2AE-8DF4D1B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791083</dc:creator>
  <cp:keywords/>
  <dc:description/>
  <cp:lastModifiedBy>Kamil Wnukowski</cp:lastModifiedBy>
  <cp:revision>3</cp:revision>
  <dcterms:created xsi:type="dcterms:W3CDTF">2020-07-17T04:55:00Z</dcterms:created>
  <dcterms:modified xsi:type="dcterms:W3CDTF">2020-07-20T07:23:00Z</dcterms:modified>
</cp:coreProperties>
</file>