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9D9" w:rsidRPr="00695727" w:rsidRDefault="00C00449" w:rsidP="002E2B86">
      <w:pPr>
        <w:pStyle w:val="h1chapter"/>
        <w:spacing w:before="240" w:after="240" w:line="360" w:lineRule="auto"/>
        <w:jc w:val="left"/>
        <w:rPr>
          <w:rFonts w:ascii="Arial" w:hAnsi="Arial" w:cs="Arial"/>
          <w:sz w:val="24"/>
          <w:szCs w:val="24"/>
          <w:lang w:val="ro-RO"/>
        </w:rPr>
      </w:pPr>
      <w:r w:rsidRPr="00695727">
        <w:rPr>
          <w:rFonts w:ascii="Arial" w:hAnsi="Arial" w:cs="Arial"/>
          <w:sz w:val="24"/>
          <w:szCs w:val="24"/>
          <w:lang w:val="ro-RO"/>
        </w:rPr>
        <w:t>Anexa 12. Regulament privind șederea în centru.</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1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1. După internarea unui minor în centru, șeful centrului sau funcționarul de poliție desemnat de acesta, efectuează poartă imediat discuția cu minorul în timpul căreia:</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1) </w:t>
      </w:r>
      <w:r w:rsidRPr="00695727">
        <w:rPr>
          <w:rFonts w:ascii="Arial" w:hAnsi="Arial" w:cs="Arial"/>
          <w:sz w:val="24"/>
          <w:szCs w:val="24"/>
          <w:lang w:val="ro-RO"/>
        </w:rPr>
        <w:t xml:space="preserve">îl informează despre: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a) </w:t>
      </w:r>
      <w:r w:rsidRPr="00695727">
        <w:rPr>
          <w:rFonts w:ascii="Arial" w:hAnsi="Arial" w:cs="Arial"/>
          <w:sz w:val="24"/>
          <w:szCs w:val="24"/>
          <w:lang w:val="ro-RO"/>
        </w:rPr>
        <w:t xml:space="preserve">drepturile și obligațiile care îi revin,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b) </w:t>
      </w:r>
      <w:r w:rsidRPr="00695727">
        <w:rPr>
          <w:rFonts w:ascii="Arial" w:hAnsi="Arial" w:cs="Arial"/>
          <w:sz w:val="24"/>
          <w:szCs w:val="24"/>
          <w:lang w:val="ro-RO"/>
        </w:rPr>
        <w:t xml:space="preserve">ordinea de zi detaliată,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c) </w:t>
      </w:r>
      <w:r w:rsidRPr="00695727">
        <w:rPr>
          <w:rFonts w:ascii="Arial" w:hAnsi="Arial" w:cs="Arial"/>
          <w:sz w:val="24"/>
          <w:szCs w:val="24"/>
          <w:lang w:val="ro-RO"/>
        </w:rPr>
        <w:t xml:space="preserve">dotarea centrului în echipamentul de monitorizare, inclusiv cel folosit pentru observarea și înregistrarea imaginii - dacă este instalat; </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2) </w:t>
      </w:r>
      <w:r w:rsidRPr="00695727">
        <w:rPr>
          <w:rFonts w:ascii="Arial" w:hAnsi="Arial" w:cs="Arial"/>
          <w:sz w:val="24"/>
          <w:szCs w:val="24"/>
          <w:lang w:val="ro-RO"/>
        </w:rPr>
        <w:t>îi prezintă acest regulament.</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2. Minorul confirmă faptul că a luat cunoștință de informațiile și regulamentul menționat la alin. 1 prin semnarea fișei de luarea cunoștinței de drepturile și obligațiile minorilor în centrul pentru minori în regim de urgență, de ordinea de zi detaliată în centrul pentru minori în regim de urgență, de regulamentul de ședere a minorilor în centrul pentru minori în regim de urgență, de informația privind dotarea centrului cu echipament de monitorizare.</w:t>
      </w:r>
    </w:p>
    <w:p w:rsidR="00695727" w:rsidRPr="002E2B86" w:rsidRDefault="00695727" w:rsidP="002E2B86">
      <w:pPr>
        <w:spacing w:before="240" w:after="240" w:line="360" w:lineRule="auto"/>
        <w:jc w:val="left"/>
        <w:rPr>
          <w:rFonts w:ascii="Arial" w:hAnsi="Arial" w:cs="Arial"/>
          <w:sz w:val="24"/>
          <w:szCs w:val="24"/>
        </w:rPr>
      </w:pPr>
      <w:r w:rsidRPr="00695727">
        <w:rPr>
          <w:rFonts w:ascii="Arial" w:hAnsi="Arial" w:cs="Arial"/>
          <w:sz w:val="24"/>
          <w:szCs w:val="24"/>
        </w:rPr>
        <w:t>3</w:t>
      </w:r>
      <w:r w:rsidRPr="002E2B86">
        <w:rPr>
          <w:rFonts w:ascii="Arial" w:hAnsi="Arial" w:cs="Arial"/>
          <w:sz w:val="24"/>
          <w:szCs w:val="24"/>
        </w:rPr>
        <w:t xml:space="preserve">. </w:t>
      </w:r>
      <w:proofErr w:type="spellStart"/>
      <w:r w:rsidRPr="002E2B86">
        <w:rPr>
          <w:rFonts w:ascii="Arial" w:hAnsi="Arial" w:cs="Arial"/>
          <w:sz w:val="24"/>
          <w:szCs w:val="24"/>
        </w:rPr>
        <w:t>Minorului</w:t>
      </w:r>
      <w:proofErr w:type="spellEnd"/>
      <w:r w:rsidRPr="002E2B86">
        <w:rPr>
          <w:rFonts w:ascii="Arial" w:hAnsi="Arial" w:cs="Arial"/>
          <w:sz w:val="24"/>
          <w:szCs w:val="24"/>
        </w:rPr>
        <w:t xml:space="preserve"> </w:t>
      </w:r>
      <w:proofErr w:type="spellStart"/>
      <w:r w:rsidRPr="002E2B86">
        <w:rPr>
          <w:rFonts w:ascii="Arial" w:hAnsi="Arial" w:cs="Arial"/>
          <w:sz w:val="24"/>
          <w:szCs w:val="24"/>
        </w:rPr>
        <w:t>care</w:t>
      </w:r>
      <w:proofErr w:type="spellEnd"/>
      <w:r w:rsidRPr="002E2B86">
        <w:rPr>
          <w:rFonts w:ascii="Arial" w:hAnsi="Arial" w:cs="Arial"/>
          <w:sz w:val="24"/>
          <w:szCs w:val="24"/>
        </w:rPr>
        <w:t xml:space="preserve"> </w:t>
      </w:r>
      <w:proofErr w:type="spellStart"/>
      <w:r w:rsidRPr="002E2B86">
        <w:rPr>
          <w:rFonts w:ascii="Arial" w:hAnsi="Arial" w:cs="Arial"/>
          <w:sz w:val="24"/>
          <w:szCs w:val="24"/>
        </w:rPr>
        <w:t>nu</w:t>
      </w:r>
      <w:proofErr w:type="spellEnd"/>
      <w:r w:rsidRPr="002E2B86">
        <w:rPr>
          <w:rFonts w:ascii="Arial" w:hAnsi="Arial" w:cs="Arial"/>
          <w:sz w:val="24"/>
          <w:szCs w:val="24"/>
        </w:rPr>
        <w:t xml:space="preserve"> </w:t>
      </w:r>
      <w:proofErr w:type="spellStart"/>
      <w:r w:rsidRPr="002E2B86">
        <w:rPr>
          <w:rFonts w:ascii="Arial" w:hAnsi="Arial" w:cs="Arial"/>
          <w:sz w:val="24"/>
          <w:szCs w:val="24"/>
        </w:rPr>
        <w:t>stăpânește</w:t>
      </w:r>
      <w:proofErr w:type="spellEnd"/>
      <w:r w:rsidRPr="002E2B86">
        <w:rPr>
          <w:rFonts w:ascii="Arial" w:hAnsi="Arial" w:cs="Arial"/>
          <w:sz w:val="24"/>
          <w:szCs w:val="24"/>
        </w:rPr>
        <w:t xml:space="preserve"> </w:t>
      </w:r>
      <w:proofErr w:type="spellStart"/>
      <w:r w:rsidRPr="002E2B86">
        <w:rPr>
          <w:rFonts w:ascii="Arial" w:hAnsi="Arial" w:cs="Arial"/>
          <w:sz w:val="24"/>
          <w:szCs w:val="24"/>
        </w:rPr>
        <w:t>suficient</w:t>
      </w:r>
      <w:proofErr w:type="spellEnd"/>
      <w:r w:rsidRPr="002E2B86">
        <w:rPr>
          <w:rFonts w:ascii="Arial" w:hAnsi="Arial" w:cs="Arial"/>
          <w:sz w:val="24"/>
          <w:szCs w:val="24"/>
        </w:rPr>
        <w:t xml:space="preserve"> de </w:t>
      </w:r>
      <w:proofErr w:type="spellStart"/>
      <w:r w:rsidRPr="002E2B86">
        <w:rPr>
          <w:rFonts w:ascii="Arial" w:hAnsi="Arial" w:cs="Arial"/>
          <w:sz w:val="24"/>
          <w:szCs w:val="24"/>
        </w:rPr>
        <w:t>bine</w:t>
      </w:r>
      <w:proofErr w:type="spellEnd"/>
      <w:r w:rsidRPr="002E2B86">
        <w:rPr>
          <w:rFonts w:ascii="Arial" w:hAnsi="Arial" w:cs="Arial"/>
          <w:sz w:val="24"/>
          <w:szCs w:val="24"/>
        </w:rPr>
        <w:t xml:space="preserve"> limba </w:t>
      </w:r>
      <w:proofErr w:type="spellStart"/>
      <w:r w:rsidRPr="002E2B86">
        <w:rPr>
          <w:rFonts w:ascii="Arial" w:hAnsi="Arial" w:cs="Arial"/>
          <w:sz w:val="24"/>
          <w:szCs w:val="24"/>
        </w:rPr>
        <w:t>polonă</w:t>
      </w:r>
      <w:proofErr w:type="spellEnd"/>
      <w:r w:rsidRPr="002E2B86">
        <w:rPr>
          <w:rFonts w:ascii="Arial" w:hAnsi="Arial" w:cs="Arial"/>
          <w:sz w:val="24"/>
          <w:szCs w:val="24"/>
        </w:rPr>
        <w:t xml:space="preserve"> i </w:t>
      </w:r>
      <w:proofErr w:type="spellStart"/>
      <w:r w:rsidRPr="002E2B86">
        <w:rPr>
          <w:rFonts w:ascii="Arial" w:hAnsi="Arial" w:cs="Arial"/>
          <w:sz w:val="24"/>
          <w:szCs w:val="24"/>
        </w:rPr>
        <w:t>se</w:t>
      </w:r>
      <w:proofErr w:type="spellEnd"/>
      <w:r w:rsidRPr="002E2B86">
        <w:rPr>
          <w:rFonts w:ascii="Arial" w:hAnsi="Arial" w:cs="Arial"/>
          <w:sz w:val="24"/>
          <w:szCs w:val="24"/>
        </w:rPr>
        <w:t xml:space="preserve"> </w:t>
      </w:r>
      <w:proofErr w:type="spellStart"/>
      <w:r w:rsidRPr="002E2B86">
        <w:rPr>
          <w:rFonts w:ascii="Arial" w:hAnsi="Arial" w:cs="Arial"/>
          <w:sz w:val="24"/>
          <w:szCs w:val="24"/>
        </w:rPr>
        <w:t>va</w:t>
      </w:r>
      <w:proofErr w:type="spellEnd"/>
      <w:r w:rsidRPr="002E2B86">
        <w:rPr>
          <w:rFonts w:ascii="Arial" w:hAnsi="Arial" w:cs="Arial"/>
          <w:sz w:val="24"/>
          <w:szCs w:val="24"/>
        </w:rPr>
        <w:t xml:space="preserve"> </w:t>
      </w:r>
      <w:proofErr w:type="spellStart"/>
      <w:r w:rsidRPr="002E2B86">
        <w:rPr>
          <w:rFonts w:ascii="Arial" w:hAnsi="Arial" w:cs="Arial"/>
          <w:sz w:val="24"/>
          <w:szCs w:val="24"/>
        </w:rPr>
        <w:t>acorda</w:t>
      </w:r>
      <w:proofErr w:type="spellEnd"/>
      <w:r w:rsidRPr="002E2B86">
        <w:rPr>
          <w:rFonts w:ascii="Arial" w:hAnsi="Arial" w:cs="Arial"/>
          <w:sz w:val="24"/>
          <w:szCs w:val="24"/>
        </w:rPr>
        <w:t xml:space="preserve"> </w:t>
      </w:r>
      <w:proofErr w:type="spellStart"/>
      <w:r w:rsidRPr="002E2B86">
        <w:rPr>
          <w:rFonts w:ascii="Arial" w:hAnsi="Arial" w:cs="Arial"/>
          <w:sz w:val="24"/>
          <w:szCs w:val="24"/>
        </w:rPr>
        <w:t>asistența</w:t>
      </w:r>
      <w:proofErr w:type="spellEnd"/>
      <w:r w:rsidRPr="002E2B86">
        <w:rPr>
          <w:rFonts w:ascii="Arial" w:hAnsi="Arial" w:cs="Arial"/>
          <w:sz w:val="24"/>
          <w:szCs w:val="24"/>
        </w:rPr>
        <w:t xml:space="preserve"> </w:t>
      </w:r>
      <w:proofErr w:type="spellStart"/>
      <w:r w:rsidRPr="002E2B86">
        <w:rPr>
          <w:rFonts w:ascii="Arial" w:hAnsi="Arial" w:cs="Arial"/>
          <w:sz w:val="24"/>
          <w:szCs w:val="24"/>
        </w:rPr>
        <w:t>gratuită</w:t>
      </w:r>
      <w:proofErr w:type="spellEnd"/>
      <w:r w:rsidRPr="002E2B86">
        <w:rPr>
          <w:rFonts w:ascii="Arial" w:hAnsi="Arial" w:cs="Arial"/>
          <w:sz w:val="24"/>
          <w:szCs w:val="24"/>
        </w:rPr>
        <w:t xml:space="preserve"> a </w:t>
      </w:r>
      <w:proofErr w:type="spellStart"/>
      <w:r w:rsidRPr="002E2B86">
        <w:rPr>
          <w:rFonts w:ascii="Arial" w:hAnsi="Arial" w:cs="Arial"/>
          <w:sz w:val="24"/>
          <w:szCs w:val="24"/>
        </w:rPr>
        <w:t>unui</w:t>
      </w:r>
      <w:proofErr w:type="spellEnd"/>
      <w:r w:rsidRPr="002E2B86">
        <w:rPr>
          <w:rFonts w:ascii="Arial" w:hAnsi="Arial" w:cs="Arial"/>
          <w:sz w:val="24"/>
          <w:szCs w:val="24"/>
        </w:rPr>
        <w:t xml:space="preserve"> </w:t>
      </w:r>
      <w:proofErr w:type="spellStart"/>
      <w:r w:rsidRPr="002E2B86">
        <w:rPr>
          <w:rFonts w:ascii="Arial" w:hAnsi="Arial" w:cs="Arial"/>
          <w:sz w:val="24"/>
          <w:szCs w:val="24"/>
        </w:rPr>
        <w:t>interpret</w:t>
      </w:r>
      <w:proofErr w:type="spellEnd"/>
      <w:r w:rsidRPr="002E2B86">
        <w:rPr>
          <w:rFonts w:ascii="Arial" w:hAnsi="Arial" w:cs="Arial"/>
          <w:sz w:val="24"/>
          <w:szCs w:val="24"/>
        </w:rPr>
        <w:t xml:space="preserve"> </w:t>
      </w:r>
      <w:proofErr w:type="spellStart"/>
      <w:r w:rsidRPr="002E2B86">
        <w:rPr>
          <w:rFonts w:ascii="Arial" w:hAnsi="Arial" w:cs="Arial"/>
          <w:sz w:val="24"/>
          <w:szCs w:val="24"/>
        </w:rPr>
        <w:t>în</w:t>
      </w:r>
      <w:proofErr w:type="spellEnd"/>
      <w:r w:rsidRPr="002E2B86">
        <w:rPr>
          <w:rFonts w:ascii="Arial" w:hAnsi="Arial" w:cs="Arial"/>
          <w:sz w:val="24"/>
          <w:szCs w:val="24"/>
        </w:rPr>
        <w:t xml:space="preserve"> </w:t>
      </w:r>
      <w:proofErr w:type="spellStart"/>
      <w:r w:rsidRPr="002E2B86">
        <w:rPr>
          <w:rFonts w:ascii="Arial" w:hAnsi="Arial" w:cs="Arial"/>
          <w:sz w:val="24"/>
          <w:szCs w:val="24"/>
        </w:rPr>
        <w:t>chestiunile</w:t>
      </w:r>
      <w:proofErr w:type="spellEnd"/>
      <w:r w:rsidRPr="002E2B86">
        <w:rPr>
          <w:rFonts w:ascii="Arial" w:hAnsi="Arial" w:cs="Arial"/>
          <w:sz w:val="24"/>
          <w:szCs w:val="24"/>
        </w:rPr>
        <w:t xml:space="preserve"> </w:t>
      </w:r>
      <w:proofErr w:type="spellStart"/>
      <w:r w:rsidRPr="002E2B86">
        <w:rPr>
          <w:rFonts w:ascii="Arial" w:hAnsi="Arial" w:cs="Arial"/>
          <w:sz w:val="24"/>
          <w:szCs w:val="24"/>
        </w:rPr>
        <w:t>legate</w:t>
      </w:r>
      <w:proofErr w:type="spellEnd"/>
      <w:r w:rsidRPr="002E2B86">
        <w:rPr>
          <w:rFonts w:ascii="Arial" w:hAnsi="Arial" w:cs="Arial"/>
          <w:sz w:val="24"/>
          <w:szCs w:val="24"/>
        </w:rPr>
        <w:t xml:space="preserve"> de </w:t>
      </w:r>
      <w:proofErr w:type="spellStart"/>
      <w:r w:rsidRPr="002E2B86">
        <w:rPr>
          <w:rFonts w:ascii="Arial" w:hAnsi="Arial" w:cs="Arial"/>
          <w:sz w:val="24"/>
          <w:szCs w:val="24"/>
        </w:rPr>
        <w:t>șederea</w:t>
      </w:r>
      <w:proofErr w:type="spellEnd"/>
      <w:r w:rsidRPr="002E2B86">
        <w:rPr>
          <w:rFonts w:ascii="Arial" w:hAnsi="Arial" w:cs="Arial"/>
          <w:sz w:val="24"/>
          <w:szCs w:val="24"/>
        </w:rPr>
        <w:t xml:space="preserve"> </w:t>
      </w:r>
      <w:proofErr w:type="spellStart"/>
      <w:r w:rsidRPr="002E2B86">
        <w:rPr>
          <w:rFonts w:ascii="Arial" w:hAnsi="Arial" w:cs="Arial"/>
          <w:sz w:val="24"/>
          <w:szCs w:val="24"/>
        </w:rPr>
        <w:t>sa</w:t>
      </w:r>
      <w:proofErr w:type="spellEnd"/>
      <w:r w:rsidRPr="002E2B86">
        <w:rPr>
          <w:rFonts w:ascii="Arial" w:hAnsi="Arial" w:cs="Arial"/>
          <w:sz w:val="24"/>
          <w:szCs w:val="24"/>
        </w:rPr>
        <w:t xml:space="preserve"> </w:t>
      </w:r>
      <w:proofErr w:type="spellStart"/>
      <w:r w:rsidRPr="002E2B86">
        <w:rPr>
          <w:rFonts w:ascii="Arial" w:hAnsi="Arial" w:cs="Arial"/>
          <w:sz w:val="24"/>
          <w:szCs w:val="24"/>
        </w:rPr>
        <w:t>în</w:t>
      </w:r>
      <w:proofErr w:type="spellEnd"/>
      <w:r w:rsidRPr="002E2B86">
        <w:rPr>
          <w:rFonts w:ascii="Arial" w:hAnsi="Arial" w:cs="Arial"/>
          <w:sz w:val="24"/>
          <w:szCs w:val="24"/>
        </w:rPr>
        <w:t xml:space="preserve"> </w:t>
      </w:r>
      <w:proofErr w:type="spellStart"/>
      <w:r w:rsidRPr="002E2B86">
        <w:rPr>
          <w:rFonts w:ascii="Arial" w:hAnsi="Arial" w:cs="Arial"/>
          <w:sz w:val="24"/>
          <w:szCs w:val="24"/>
        </w:rPr>
        <w:t>centrul</w:t>
      </w:r>
      <w:proofErr w:type="spellEnd"/>
      <w:r w:rsidRPr="002E2B86">
        <w:rPr>
          <w:rFonts w:ascii="Arial" w:hAnsi="Arial" w:cs="Arial"/>
          <w:sz w:val="24"/>
          <w:szCs w:val="24"/>
        </w:rPr>
        <w:t xml:space="preserve"> de </w:t>
      </w:r>
      <w:proofErr w:type="spellStart"/>
      <w:r w:rsidRPr="002E2B86">
        <w:rPr>
          <w:rFonts w:ascii="Arial" w:hAnsi="Arial" w:cs="Arial"/>
          <w:sz w:val="24"/>
          <w:szCs w:val="24"/>
        </w:rPr>
        <w:t>detenție</w:t>
      </w:r>
      <w:proofErr w:type="spellEnd"/>
      <w:r w:rsidRPr="002E2B86">
        <w:rPr>
          <w:rFonts w:ascii="Arial" w:hAnsi="Arial" w:cs="Arial"/>
          <w:sz w:val="24"/>
          <w:szCs w:val="24"/>
        </w:rPr>
        <w:t>.</w:t>
      </w:r>
    </w:p>
    <w:p w:rsidR="002E2B86" w:rsidRPr="002E2B86" w:rsidRDefault="002E2B86" w:rsidP="002E2B86">
      <w:pPr>
        <w:spacing w:before="240" w:after="240" w:line="360" w:lineRule="auto"/>
        <w:jc w:val="left"/>
        <w:rPr>
          <w:rFonts w:ascii="Arial" w:hAnsi="Arial" w:cs="Arial"/>
          <w:sz w:val="24"/>
          <w:szCs w:val="24"/>
        </w:rPr>
      </w:pPr>
      <w:r w:rsidRPr="002E2B86">
        <w:rPr>
          <w:rFonts w:ascii="Arial" w:hAnsi="Arial" w:cs="Arial"/>
          <w:bCs/>
          <w:sz w:val="24"/>
          <w:szCs w:val="24"/>
        </w:rPr>
        <w:t xml:space="preserve">3a. </w:t>
      </w:r>
      <w:proofErr w:type="spellStart"/>
      <w:r w:rsidRPr="002E2B86">
        <w:rPr>
          <w:rFonts w:ascii="Arial" w:hAnsi="Arial" w:cs="Arial"/>
          <w:bCs/>
          <w:sz w:val="24"/>
          <w:szCs w:val="24"/>
        </w:rPr>
        <w:t>Persoanei</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minore</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în</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cazul</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în</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care</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aceasta</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este</w:t>
      </w:r>
      <w:proofErr w:type="spellEnd"/>
      <w:r w:rsidRPr="002E2B86">
        <w:rPr>
          <w:rFonts w:ascii="Arial" w:hAnsi="Arial" w:cs="Arial"/>
          <w:bCs/>
          <w:sz w:val="24"/>
          <w:szCs w:val="24"/>
        </w:rPr>
        <w:t xml:space="preserve"> o </w:t>
      </w:r>
      <w:proofErr w:type="spellStart"/>
      <w:r w:rsidRPr="002E2B86">
        <w:rPr>
          <w:rFonts w:ascii="Arial" w:hAnsi="Arial" w:cs="Arial"/>
          <w:bCs/>
          <w:sz w:val="24"/>
          <w:szCs w:val="24"/>
        </w:rPr>
        <w:t>persoană</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menționată</w:t>
      </w:r>
      <w:proofErr w:type="spellEnd"/>
      <w:r w:rsidRPr="002E2B86">
        <w:rPr>
          <w:rFonts w:ascii="Arial" w:hAnsi="Arial" w:cs="Arial"/>
          <w:bCs/>
          <w:sz w:val="24"/>
          <w:szCs w:val="24"/>
        </w:rPr>
        <w:t xml:space="preserve"> la </w:t>
      </w:r>
      <w:proofErr w:type="spellStart"/>
      <w:r w:rsidRPr="002E2B86">
        <w:rPr>
          <w:rFonts w:ascii="Arial" w:hAnsi="Arial" w:cs="Arial"/>
          <w:bCs/>
          <w:sz w:val="24"/>
          <w:szCs w:val="24"/>
        </w:rPr>
        <w:t>articolul</w:t>
      </w:r>
      <w:proofErr w:type="spellEnd"/>
      <w:r w:rsidRPr="002E2B86">
        <w:rPr>
          <w:rFonts w:ascii="Arial" w:hAnsi="Arial" w:cs="Arial"/>
          <w:bCs/>
          <w:sz w:val="24"/>
          <w:szCs w:val="24"/>
        </w:rPr>
        <w:t xml:space="preserve"> 2 </w:t>
      </w:r>
      <w:proofErr w:type="spellStart"/>
      <w:r w:rsidRPr="002E2B86">
        <w:rPr>
          <w:rFonts w:ascii="Arial" w:hAnsi="Arial" w:cs="Arial"/>
          <w:bCs/>
          <w:sz w:val="24"/>
          <w:szCs w:val="24"/>
        </w:rPr>
        <w:t>alin</w:t>
      </w:r>
      <w:proofErr w:type="spellEnd"/>
      <w:r w:rsidRPr="002E2B86">
        <w:rPr>
          <w:rFonts w:ascii="Arial" w:hAnsi="Arial" w:cs="Arial"/>
          <w:bCs/>
          <w:sz w:val="24"/>
          <w:szCs w:val="24"/>
        </w:rPr>
        <w:t xml:space="preserve">. 1 </w:t>
      </w:r>
      <w:proofErr w:type="spellStart"/>
      <w:r w:rsidRPr="002E2B86">
        <w:rPr>
          <w:rFonts w:ascii="Arial" w:hAnsi="Arial" w:cs="Arial"/>
          <w:bCs/>
          <w:sz w:val="24"/>
          <w:szCs w:val="24"/>
        </w:rPr>
        <w:t>punctul</w:t>
      </w:r>
      <w:proofErr w:type="spellEnd"/>
      <w:r w:rsidRPr="002E2B86">
        <w:rPr>
          <w:rFonts w:ascii="Arial" w:hAnsi="Arial" w:cs="Arial"/>
          <w:bCs/>
          <w:sz w:val="24"/>
          <w:szCs w:val="24"/>
        </w:rPr>
        <w:t xml:space="preserve"> 1 </w:t>
      </w:r>
      <w:proofErr w:type="spellStart"/>
      <w:r w:rsidRPr="002E2B86">
        <w:rPr>
          <w:rFonts w:ascii="Arial" w:hAnsi="Arial" w:cs="Arial"/>
          <w:bCs/>
          <w:sz w:val="24"/>
          <w:szCs w:val="24"/>
        </w:rPr>
        <w:t>din</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Legea</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din</w:t>
      </w:r>
      <w:proofErr w:type="spellEnd"/>
      <w:r w:rsidRPr="002E2B86">
        <w:rPr>
          <w:rFonts w:ascii="Arial" w:hAnsi="Arial" w:cs="Arial"/>
          <w:bCs/>
          <w:sz w:val="24"/>
          <w:szCs w:val="24"/>
        </w:rPr>
        <w:t xml:space="preserve"> 19 </w:t>
      </w:r>
      <w:proofErr w:type="spellStart"/>
      <w:r w:rsidRPr="002E2B86">
        <w:rPr>
          <w:rFonts w:ascii="Arial" w:hAnsi="Arial" w:cs="Arial"/>
          <w:bCs/>
          <w:sz w:val="24"/>
          <w:szCs w:val="24"/>
        </w:rPr>
        <w:t>august</w:t>
      </w:r>
      <w:proofErr w:type="spellEnd"/>
      <w:r w:rsidRPr="002E2B86">
        <w:rPr>
          <w:rFonts w:ascii="Arial" w:hAnsi="Arial" w:cs="Arial"/>
          <w:bCs/>
          <w:sz w:val="24"/>
          <w:szCs w:val="24"/>
        </w:rPr>
        <w:t xml:space="preserve"> 2011 </w:t>
      </w:r>
      <w:proofErr w:type="spellStart"/>
      <w:r w:rsidRPr="002E2B86">
        <w:rPr>
          <w:rFonts w:ascii="Arial" w:hAnsi="Arial" w:cs="Arial"/>
          <w:bCs/>
          <w:sz w:val="24"/>
          <w:szCs w:val="24"/>
        </w:rPr>
        <w:t>privind</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limbajul</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semnelor</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și</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alte</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mijloace</w:t>
      </w:r>
      <w:proofErr w:type="spellEnd"/>
      <w:r w:rsidRPr="002E2B86">
        <w:rPr>
          <w:rFonts w:ascii="Arial" w:hAnsi="Arial" w:cs="Arial"/>
          <w:bCs/>
          <w:sz w:val="24"/>
          <w:szCs w:val="24"/>
        </w:rPr>
        <w:t xml:space="preserve"> de </w:t>
      </w:r>
      <w:proofErr w:type="spellStart"/>
      <w:r w:rsidRPr="002E2B86">
        <w:rPr>
          <w:rFonts w:ascii="Arial" w:hAnsi="Arial" w:cs="Arial"/>
          <w:bCs/>
          <w:sz w:val="24"/>
          <w:szCs w:val="24"/>
        </w:rPr>
        <w:t>comunicare</w:t>
      </w:r>
      <w:proofErr w:type="spellEnd"/>
      <w:r w:rsidRPr="002E2B86">
        <w:rPr>
          <w:rFonts w:ascii="Arial" w:hAnsi="Arial" w:cs="Arial"/>
          <w:bCs/>
          <w:sz w:val="24"/>
          <w:szCs w:val="24"/>
        </w:rPr>
        <w:t xml:space="preserve">, i </w:t>
      </w:r>
      <w:proofErr w:type="spellStart"/>
      <w:r w:rsidRPr="002E2B86">
        <w:rPr>
          <w:rFonts w:ascii="Arial" w:hAnsi="Arial" w:cs="Arial"/>
          <w:bCs/>
          <w:sz w:val="24"/>
          <w:szCs w:val="24"/>
        </w:rPr>
        <w:t>se</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asigură</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accesul</w:t>
      </w:r>
      <w:proofErr w:type="spellEnd"/>
      <w:r w:rsidRPr="002E2B86">
        <w:rPr>
          <w:rFonts w:ascii="Arial" w:hAnsi="Arial" w:cs="Arial"/>
          <w:bCs/>
          <w:sz w:val="24"/>
          <w:szCs w:val="24"/>
        </w:rPr>
        <w:t xml:space="preserve"> la </w:t>
      </w:r>
      <w:proofErr w:type="spellStart"/>
      <w:r w:rsidRPr="002E2B86">
        <w:rPr>
          <w:rFonts w:ascii="Arial" w:hAnsi="Arial" w:cs="Arial"/>
          <w:bCs/>
          <w:sz w:val="24"/>
          <w:szCs w:val="24"/>
        </w:rPr>
        <w:t>furnizarea</w:t>
      </w:r>
      <w:proofErr w:type="spellEnd"/>
      <w:r w:rsidRPr="002E2B86">
        <w:rPr>
          <w:rFonts w:ascii="Arial" w:hAnsi="Arial" w:cs="Arial"/>
          <w:bCs/>
          <w:sz w:val="24"/>
          <w:szCs w:val="24"/>
        </w:rPr>
        <w:t xml:space="preserve"> </w:t>
      </w:r>
      <w:bookmarkStart w:id="0" w:name="_GoBack"/>
      <w:bookmarkEnd w:id="0"/>
      <w:r w:rsidRPr="002E2B86">
        <w:rPr>
          <w:rFonts w:ascii="Arial" w:hAnsi="Arial" w:cs="Arial"/>
          <w:bCs/>
          <w:sz w:val="24"/>
          <w:szCs w:val="24"/>
        </w:rPr>
        <w:t xml:space="preserve">de </w:t>
      </w:r>
      <w:proofErr w:type="spellStart"/>
      <w:r w:rsidRPr="002E2B86">
        <w:rPr>
          <w:rFonts w:ascii="Arial" w:hAnsi="Arial" w:cs="Arial"/>
          <w:bCs/>
          <w:sz w:val="24"/>
          <w:szCs w:val="24"/>
        </w:rPr>
        <w:t>servicii</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gratuite</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din</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partea</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unui</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interpret</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în</w:t>
      </w:r>
      <w:proofErr w:type="spellEnd"/>
      <w:r w:rsidRPr="002E2B86">
        <w:rPr>
          <w:rFonts w:ascii="Arial" w:hAnsi="Arial" w:cs="Arial"/>
          <w:bCs/>
          <w:sz w:val="24"/>
          <w:szCs w:val="24"/>
        </w:rPr>
        <w:t xml:space="preserve"> limba </w:t>
      </w:r>
      <w:proofErr w:type="spellStart"/>
      <w:r w:rsidRPr="002E2B86">
        <w:rPr>
          <w:rFonts w:ascii="Arial" w:hAnsi="Arial" w:cs="Arial"/>
          <w:bCs/>
          <w:sz w:val="24"/>
          <w:szCs w:val="24"/>
        </w:rPr>
        <w:t>polonă</w:t>
      </w:r>
      <w:proofErr w:type="spellEnd"/>
      <w:r w:rsidRPr="002E2B86">
        <w:rPr>
          <w:rFonts w:ascii="Arial" w:hAnsi="Arial" w:cs="Arial"/>
          <w:bCs/>
          <w:sz w:val="24"/>
          <w:szCs w:val="24"/>
        </w:rPr>
        <w:t xml:space="preserve"> (LSP), a </w:t>
      </w:r>
      <w:proofErr w:type="spellStart"/>
      <w:r w:rsidRPr="002E2B86">
        <w:rPr>
          <w:rFonts w:ascii="Arial" w:hAnsi="Arial" w:cs="Arial"/>
          <w:bCs/>
          <w:sz w:val="24"/>
          <w:szCs w:val="24"/>
        </w:rPr>
        <w:t>sistemului</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limbajului</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mimico</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gestual</w:t>
      </w:r>
      <w:proofErr w:type="spellEnd"/>
      <w:r w:rsidRPr="002E2B86">
        <w:rPr>
          <w:rFonts w:ascii="Arial" w:hAnsi="Arial" w:cs="Arial"/>
          <w:bCs/>
          <w:sz w:val="24"/>
          <w:szCs w:val="24"/>
        </w:rPr>
        <w:t xml:space="preserve"> (SJM) </w:t>
      </w:r>
      <w:proofErr w:type="spellStart"/>
      <w:r w:rsidRPr="002E2B86">
        <w:rPr>
          <w:rFonts w:ascii="Arial" w:hAnsi="Arial" w:cs="Arial"/>
          <w:bCs/>
          <w:sz w:val="24"/>
          <w:szCs w:val="24"/>
        </w:rPr>
        <w:t>și</w:t>
      </w:r>
      <w:proofErr w:type="spellEnd"/>
      <w:r w:rsidRPr="002E2B86">
        <w:rPr>
          <w:rFonts w:ascii="Arial" w:hAnsi="Arial" w:cs="Arial"/>
          <w:bCs/>
          <w:sz w:val="24"/>
          <w:szCs w:val="24"/>
        </w:rPr>
        <w:t xml:space="preserve"> a </w:t>
      </w:r>
      <w:proofErr w:type="spellStart"/>
      <w:r w:rsidRPr="002E2B86">
        <w:rPr>
          <w:rFonts w:ascii="Arial" w:hAnsi="Arial" w:cs="Arial"/>
          <w:bCs/>
          <w:sz w:val="24"/>
          <w:szCs w:val="24"/>
        </w:rPr>
        <w:t>modului</w:t>
      </w:r>
      <w:proofErr w:type="spellEnd"/>
      <w:r w:rsidRPr="002E2B86">
        <w:rPr>
          <w:rFonts w:ascii="Arial" w:hAnsi="Arial" w:cs="Arial"/>
          <w:bCs/>
          <w:sz w:val="24"/>
          <w:szCs w:val="24"/>
        </w:rPr>
        <w:t xml:space="preserve"> de </w:t>
      </w:r>
      <w:proofErr w:type="spellStart"/>
      <w:r w:rsidRPr="002E2B86">
        <w:rPr>
          <w:rFonts w:ascii="Arial" w:hAnsi="Arial" w:cs="Arial"/>
          <w:bCs/>
          <w:sz w:val="24"/>
          <w:szCs w:val="24"/>
        </w:rPr>
        <w:t>comunicare</w:t>
      </w:r>
      <w:proofErr w:type="spellEnd"/>
      <w:r w:rsidRPr="002E2B86">
        <w:rPr>
          <w:rFonts w:ascii="Arial" w:hAnsi="Arial" w:cs="Arial"/>
          <w:bCs/>
          <w:sz w:val="24"/>
          <w:szCs w:val="24"/>
        </w:rPr>
        <w:t xml:space="preserve"> a </w:t>
      </w:r>
      <w:proofErr w:type="spellStart"/>
      <w:r w:rsidRPr="002E2B86">
        <w:rPr>
          <w:rFonts w:ascii="Arial" w:hAnsi="Arial" w:cs="Arial"/>
          <w:bCs/>
          <w:sz w:val="24"/>
          <w:szCs w:val="24"/>
        </w:rPr>
        <w:t>persoanelor</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surdomute</w:t>
      </w:r>
      <w:proofErr w:type="spellEnd"/>
      <w:r w:rsidRPr="002E2B86">
        <w:rPr>
          <w:rFonts w:ascii="Arial" w:hAnsi="Arial" w:cs="Arial"/>
          <w:bCs/>
          <w:sz w:val="24"/>
          <w:szCs w:val="24"/>
        </w:rPr>
        <w:t xml:space="preserve"> (MCPSM) </w:t>
      </w:r>
      <w:proofErr w:type="spellStart"/>
      <w:r w:rsidRPr="002E2B86">
        <w:rPr>
          <w:rFonts w:ascii="Arial" w:hAnsi="Arial" w:cs="Arial"/>
          <w:bCs/>
          <w:sz w:val="24"/>
          <w:szCs w:val="24"/>
        </w:rPr>
        <w:t>în</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chestiuni</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legate</w:t>
      </w:r>
      <w:proofErr w:type="spellEnd"/>
      <w:r w:rsidRPr="002E2B86">
        <w:rPr>
          <w:rFonts w:ascii="Arial" w:hAnsi="Arial" w:cs="Arial"/>
          <w:bCs/>
          <w:sz w:val="24"/>
          <w:szCs w:val="24"/>
        </w:rPr>
        <w:t xml:space="preserve"> de </w:t>
      </w:r>
      <w:proofErr w:type="spellStart"/>
      <w:r w:rsidRPr="002E2B86">
        <w:rPr>
          <w:rFonts w:ascii="Arial" w:hAnsi="Arial" w:cs="Arial"/>
          <w:bCs/>
          <w:sz w:val="24"/>
          <w:szCs w:val="24"/>
        </w:rPr>
        <w:t>șederea</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în</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incinta</w:t>
      </w:r>
      <w:proofErr w:type="spellEnd"/>
      <w:r w:rsidRPr="002E2B86">
        <w:rPr>
          <w:rFonts w:ascii="Arial" w:hAnsi="Arial" w:cs="Arial"/>
          <w:bCs/>
          <w:sz w:val="24"/>
          <w:szCs w:val="24"/>
        </w:rPr>
        <w:t xml:space="preserve"> </w:t>
      </w:r>
      <w:proofErr w:type="spellStart"/>
      <w:r w:rsidRPr="002E2B86">
        <w:rPr>
          <w:rFonts w:ascii="Arial" w:hAnsi="Arial" w:cs="Arial"/>
          <w:bCs/>
          <w:sz w:val="24"/>
          <w:szCs w:val="24"/>
        </w:rPr>
        <w:t>camerei</w:t>
      </w:r>
      <w:proofErr w:type="spellEnd"/>
      <w:r w:rsidRPr="002E2B86">
        <w:rPr>
          <w:rFonts w:ascii="Arial" w:hAnsi="Arial" w:cs="Arial"/>
          <w:bCs/>
          <w:sz w:val="24"/>
          <w:szCs w:val="24"/>
        </w:rPr>
        <w:t>.</w:t>
      </w:r>
    </w:p>
    <w:p w:rsidR="00FE49D9" w:rsidRPr="00695727" w:rsidRDefault="00C00449" w:rsidP="002E2B86">
      <w:pPr>
        <w:pStyle w:val="divparagraph"/>
        <w:spacing w:before="240" w:after="240" w:line="360" w:lineRule="auto"/>
        <w:rPr>
          <w:rFonts w:ascii="Arial" w:hAnsi="Arial" w:cs="Arial"/>
          <w:sz w:val="24"/>
          <w:szCs w:val="24"/>
          <w:lang w:val="ro-RO"/>
        </w:rPr>
      </w:pPr>
      <w:r w:rsidRPr="002E2B86">
        <w:rPr>
          <w:rFonts w:ascii="Arial" w:hAnsi="Arial" w:cs="Arial"/>
          <w:sz w:val="24"/>
          <w:szCs w:val="24"/>
          <w:lang w:val="ro-RO"/>
        </w:rPr>
        <w:t>4. În cazul în care contactul cu minorul internat în centru este dificil din cauza tulburării stării de conștiență, activitățile prevăzute la alin</w:t>
      </w:r>
      <w:r w:rsidRPr="00695727">
        <w:rPr>
          <w:rFonts w:ascii="Arial" w:hAnsi="Arial" w:cs="Arial"/>
          <w:sz w:val="24"/>
          <w:szCs w:val="24"/>
          <w:lang w:val="ro-RO"/>
        </w:rPr>
        <w:t xml:space="preserve">. 1, se vor efectua după </w:t>
      </w:r>
      <w:r w:rsidRPr="00695727">
        <w:rPr>
          <w:rFonts w:ascii="Arial" w:hAnsi="Arial" w:cs="Arial"/>
          <w:sz w:val="24"/>
          <w:szCs w:val="24"/>
          <w:lang w:val="ro-RO"/>
        </w:rPr>
        <w:lastRenderedPageBreak/>
        <w:t>încetarea motivului renunțării la realizarea acestei obligații.</w:t>
      </w:r>
    </w:p>
    <w:p w:rsidR="00695727" w:rsidRPr="00695727" w:rsidRDefault="00695727" w:rsidP="002E2B86">
      <w:pPr>
        <w:spacing w:before="240" w:after="240" w:line="360" w:lineRule="auto"/>
        <w:jc w:val="left"/>
        <w:rPr>
          <w:rFonts w:ascii="Arial" w:hAnsi="Arial" w:cs="Arial"/>
          <w:sz w:val="24"/>
          <w:szCs w:val="24"/>
        </w:rPr>
      </w:pPr>
      <w:r w:rsidRPr="00695727">
        <w:rPr>
          <w:rFonts w:ascii="Arial" w:hAnsi="Arial" w:cs="Arial"/>
          <w:sz w:val="24"/>
          <w:szCs w:val="24"/>
        </w:rPr>
        <w:t xml:space="preserve">5.În </w:t>
      </w:r>
      <w:proofErr w:type="spellStart"/>
      <w:r w:rsidRPr="00695727">
        <w:rPr>
          <w:rFonts w:ascii="Arial" w:hAnsi="Arial" w:cs="Arial"/>
          <w:sz w:val="24"/>
          <w:szCs w:val="24"/>
        </w:rPr>
        <w:t>cazul</w:t>
      </w:r>
      <w:proofErr w:type="spellEnd"/>
      <w:r w:rsidRPr="00695727">
        <w:rPr>
          <w:rFonts w:ascii="Arial" w:hAnsi="Arial" w:cs="Arial"/>
          <w:sz w:val="24"/>
          <w:szCs w:val="24"/>
        </w:rPr>
        <w:t xml:space="preserve"> </w:t>
      </w:r>
      <w:proofErr w:type="spellStart"/>
      <w:r w:rsidRPr="00695727">
        <w:rPr>
          <w:rFonts w:ascii="Arial" w:hAnsi="Arial" w:cs="Arial"/>
          <w:sz w:val="24"/>
          <w:szCs w:val="24"/>
        </w:rPr>
        <w:t>în</w:t>
      </w:r>
      <w:proofErr w:type="spellEnd"/>
      <w:r w:rsidRPr="00695727">
        <w:rPr>
          <w:rFonts w:ascii="Arial" w:hAnsi="Arial" w:cs="Arial"/>
          <w:sz w:val="24"/>
          <w:szCs w:val="24"/>
        </w:rPr>
        <w:t xml:space="preserve"> </w:t>
      </w:r>
      <w:proofErr w:type="spellStart"/>
      <w:r w:rsidRPr="00695727">
        <w:rPr>
          <w:rFonts w:ascii="Arial" w:hAnsi="Arial" w:cs="Arial"/>
          <w:sz w:val="24"/>
          <w:szCs w:val="24"/>
        </w:rPr>
        <w:t>care</w:t>
      </w:r>
      <w:proofErr w:type="spellEnd"/>
      <w:r w:rsidRPr="00695727">
        <w:rPr>
          <w:rFonts w:ascii="Arial" w:hAnsi="Arial" w:cs="Arial"/>
          <w:sz w:val="24"/>
          <w:szCs w:val="24"/>
        </w:rPr>
        <w:t xml:space="preserve">, </w:t>
      </w:r>
      <w:proofErr w:type="spellStart"/>
      <w:r w:rsidRPr="00695727">
        <w:rPr>
          <w:rFonts w:ascii="Arial" w:hAnsi="Arial" w:cs="Arial"/>
          <w:sz w:val="24"/>
          <w:szCs w:val="24"/>
        </w:rPr>
        <w:t>din</w:t>
      </w:r>
      <w:proofErr w:type="spellEnd"/>
      <w:r w:rsidRPr="00695727">
        <w:rPr>
          <w:rFonts w:ascii="Arial" w:hAnsi="Arial" w:cs="Arial"/>
          <w:sz w:val="24"/>
          <w:szCs w:val="24"/>
        </w:rPr>
        <w:t xml:space="preserve"> </w:t>
      </w:r>
      <w:proofErr w:type="spellStart"/>
      <w:r w:rsidRPr="00695727">
        <w:rPr>
          <w:rFonts w:ascii="Arial" w:hAnsi="Arial" w:cs="Arial"/>
          <w:sz w:val="24"/>
          <w:szCs w:val="24"/>
        </w:rPr>
        <w:t>cauza</w:t>
      </w:r>
      <w:proofErr w:type="spellEnd"/>
      <w:r w:rsidRPr="00695727">
        <w:rPr>
          <w:rFonts w:ascii="Arial" w:hAnsi="Arial" w:cs="Arial"/>
          <w:sz w:val="24"/>
          <w:szCs w:val="24"/>
        </w:rPr>
        <w:t xml:space="preserve"> </w:t>
      </w:r>
      <w:proofErr w:type="spellStart"/>
      <w:r w:rsidRPr="00695727">
        <w:rPr>
          <w:rFonts w:ascii="Arial" w:hAnsi="Arial" w:cs="Arial"/>
          <w:sz w:val="24"/>
          <w:szCs w:val="24"/>
        </w:rPr>
        <w:t>unui</w:t>
      </w:r>
      <w:proofErr w:type="spellEnd"/>
      <w:r w:rsidRPr="00695727">
        <w:rPr>
          <w:rFonts w:ascii="Arial" w:hAnsi="Arial" w:cs="Arial"/>
          <w:sz w:val="24"/>
          <w:szCs w:val="24"/>
        </w:rPr>
        <w:t xml:space="preserve"> </w:t>
      </w:r>
      <w:proofErr w:type="spellStart"/>
      <w:r w:rsidRPr="00695727">
        <w:rPr>
          <w:rFonts w:ascii="Arial" w:hAnsi="Arial" w:cs="Arial"/>
          <w:sz w:val="24"/>
          <w:szCs w:val="24"/>
        </w:rPr>
        <w:t>impediment</w:t>
      </w:r>
      <w:proofErr w:type="spellEnd"/>
      <w:r w:rsidRPr="00695727">
        <w:rPr>
          <w:rFonts w:ascii="Arial" w:hAnsi="Arial" w:cs="Arial"/>
          <w:sz w:val="24"/>
          <w:szCs w:val="24"/>
        </w:rPr>
        <w:t xml:space="preserve"> </w:t>
      </w:r>
      <w:proofErr w:type="spellStart"/>
      <w:r w:rsidRPr="00695727">
        <w:rPr>
          <w:rFonts w:ascii="Arial" w:hAnsi="Arial" w:cs="Arial"/>
          <w:sz w:val="24"/>
          <w:szCs w:val="24"/>
        </w:rPr>
        <w:t>în</w:t>
      </w:r>
      <w:proofErr w:type="spellEnd"/>
      <w:r w:rsidRPr="00695727">
        <w:rPr>
          <w:rFonts w:ascii="Arial" w:hAnsi="Arial" w:cs="Arial"/>
          <w:sz w:val="24"/>
          <w:szCs w:val="24"/>
        </w:rPr>
        <w:t xml:space="preserve"> </w:t>
      </w:r>
      <w:proofErr w:type="spellStart"/>
      <w:r w:rsidRPr="00695727">
        <w:rPr>
          <w:rFonts w:ascii="Arial" w:hAnsi="Arial" w:cs="Arial"/>
          <w:sz w:val="24"/>
          <w:szCs w:val="24"/>
        </w:rPr>
        <w:t>contactul</w:t>
      </w:r>
      <w:proofErr w:type="spellEnd"/>
      <w:r w:rsidRPr="00695727">
        <w:rPr>
          <w:rFonts w:ascii="Arial" w:hAnsi="Arial" w:cs="Arial"/>
          <w:sz w:val="24"/>
          <w:szCs w:val="24"/>
        </w:rPr>
        <w:t xml:space="preserve"> </w:t>
      </w:r>
      <w:proofErr w:type="spellStart"/>
      <w:r w:rsidRPr="00695727">
        <w:rPr>
          <w:rFonts w:ascii="Arial" w:hAnsi="Arial" w:cs="Arial"/>
          <w:sz w:val="24"/>
          <w:szCs w:val="24"/>
        </w:rPr>
        <w:t>cu</w:t>
      </w:r>
      <w:proofErr w:type="spellEnd"/>
      <w:r w:rsidRPr="00695727">
        <w:rPr>
          <w:rFonts w:ascii="Arial" w:hAnsi="Arial" w:cs="Arial"/>
          <w:sz w:val="24"/>
          <w:szCs w:val="24"/>
        </w:rPr>
        <w:t xml:space="preserve"> </w:t>
      </w:r>
      <w:proofErr w:type="spellStart"/>
      <w:r w:rsidRPr="00695727">
        <w:rPr>
          <w:rFonts w:ascii="Arial" w:hAnsi="Arial" w:cs="Arial"/>
          <w:sz w:val="24"/>
          <w:szCs w:val="24"/>
        </w:rPr>
        <w:t>minorul</w:t>
      </w:r>
      <w:proofErr w:type="spellEnd"/>
      <w:r w:rsidRPr="00695727">
        <w:rPr>
          <w:rFonts w:ascii="Arial" w:hAnsi="Arial" w:cs="Arial"/>
          <w:sz w:val="24"/>
          <w:szCs w:val="24"/>
        </w:rPr>
        <w:t xml:space="preserve"> </w:t>
      </w:r>
      <w:proofErr w:type="spellStart"/>
      <w:r w:rsidRPr="00695727">
        <w:rPr>
          <w:rFonts w:ascii="Arial" w:hAnsi="Arial" w:cs="Arial"/>
          <w:sz w:val="24"/>
          <w:szCs w:val="24"/>
        </w:rPr>
        <w:t>deținut</w:t>
      </w:r>
      <w:proofErr w:type="spellEnd"/>
      <w:r w:rsidRPr="00695727">
        <w:rPr>
          <w:rFonts w:ascii="Arial" w:hAnsi="Arial" w:cs="Arial"/>
          <w:sz w:val="24"/>
          <w:szCs w:val="24"/>
        </w:rPr>
        <w:t xml:space="preserve">, </w:t>
      </w:r>
      <w:proofErr w:type="spellStart"/>
      <w:r w:rsidRPr="00695727">
        <w:rPr>
          <w:rFonts w:ascii="Arial" w:hAnsi="Arial" w:cs="Arial"/>
          <w:sz w:val="24"/>
          <w:szCs w:val="24"/>
        </w:rPr>
        <w:t>cauzat</w:t>
      </w:r>
      <w:proofErr w:type="spellEnd"/>
      <w:r w:rsidRPr="00695727">
        <w:rPr>
          <w:rFonts w:ascii="Arial" w:hAnsi="Arial" w:cs="Arial"/>
          <w:sz w:val="24"/>
          <w:szCs w:val="24"/>
        </w:rPr>
        <w:t xml:space="preserve"> de o </w:t>
      </w:r>
      <w:proofErr w:type="spellStart"/>
      <w:r w:rsidRPr="00695727">
        <w:rPr>
          <w:rFonts w:ascii="Arial" w:hAnsi="Arial" w:cs="Arial"/>
          <w:sz w:val="24"/>
          <w:szCs w:val="24"/>
        </w:rPr>
        <w:t>tulburare</w:t>
      </w:r>
      <w:proofErr w:type="spellEnd"/>
      <w:r w:rsidRPr="00695727">
        <w:rPr>
          <w:rFonts w:ascii="Arial" w:hAnsi="Arial" w:cs="Arial"/>
          <w:sz w:val="24"/>
          <w:szCs w:val="24"/>
        </w:rPr>
        <w:t xml:space="preserve"> a </w:t>
      </w:r>
      <w:proofErr w:type="spellStart"/>
      <w:r w:rsidRPr="00695727">
        <w:rPr>
          <w:rFonts w:ascii="Arial" w:hAnsi="Arial" w:cs="Arial"/>
          <w:sz w:val="24"/>
          <w:szCs w:val="24"/>
        </w:rPr>
        <w:t>conștiinței</w:t>
      </w:r>
      <w:proofErr w:type="spellEnd"/>
      <w:r w:rsidRPr="00695727">
        <w:rPr>
          <w:rFonts w:ascii="Arial" w:hAnsi="Arial" w:cs="Arial"/>
          <w:sz w:val="24"/>
          <w:szCs w:val="24"/>
        </w:rPr>
        <w:t xml:space="preserve"> </w:t>
      </w:r>
      <w:proofErr w:type="spellStart"/>
      <w:r w:rsidRPr="00695727">
        <w:rPr>
          <w:rFonts w:ascii="Arial" w:hAnsi="Arial" w:cs="Arial"/>
          <w:sz w:val="24"/>
          <w:szCs w:val="24"/>
        </w:rPr>
        <w:t>acestuia</w:t>
      </w:r>
      <w:proofErr w:type="spellEnd"/>
      <w:r w:rsidRPr="00695727">
        <w:rPr>
          <w:rFonts w:ascii="Arial" w:hAnsi="Arial" w:cs="Arial"/>
          <w:sz w:val="24"/>
          <w:szCs w:val="24"/>
        </w:rPr>
        <w:t xml:space="preserve">, </w:t>
      </w:r>
      <w:proofErr w:type="spellStart"/>
      <w:r w:rsidRPr="00695727">
        <w:rPr>
          <w:rFonts w:ascii="Arial" w:hAnsi="Arial" w:cs="Arial"/>
          <w:sz w:val="24"/>
          <w:szCs w:val="24"/>
        </w:rPr>
        <w:t>acesta</w:t>
      </w:r>
      <w:proofErr w:type="spellEnd"/>
      <w:r w:rsidRPr="00695727">
        <w:rPr>
          <w:rFonts w:ascii="Arial" w:hAnsi="Arial" w:cs="Arial"/>
          <w:sz w:val="24"/>
          <w:szCs w:val="24"/>
        </w:rPr>
        <w:t xml:space="preserve"> </w:t>
      </w:r>
      <w:proofErr w:type="spellStart"/>
      <w:r w:rsidRPr="00695727">
        <w:rPr>
          <w:rFonts w:ascii="Arial" w:hAnsi="Arial" w:cs="Arial"/>
          <w:sz w:val="24"/>
          <w:szCs w:val="24"/>
        </w:rPr>
        <w:t>nu</w:t>
      </w:r>
      <w:proofErr w:type="spellEnd"/>
      <w:r w:rsidRPr="00695727">
        <w:rPr>
          <w:rFonts w:ascii="Arial" w:hAnsi="Arial" w:cs="Arial"/>
          <w:sz w:val="24"/>
          <w:szCs w:val="24"/>
        </w:rPr>
        <w:t xml:space="preserve"> a </w:t>
      </w:r>
      <w:proofErr w:type="spellStart"/>
      <w:r w:rsidRPr="00695727">
        <w:rPr>
          <w:rFonts w:ascii="Arial" w:hAnsi="Arial" w:cs="Arial"/>
          <w:sz w:val="24"/>
          <w:szCs w:val="24"/>
        </w:rPr>
        <w:t>fost</w:t>
      </w:r>
      <w:proofErr w:type="spellEnd"/>
      <w:r w:rsidRPr="00695727">
        <w:rPr>
          <w:rFonts w:ascii="Arial" w:hAnsi="Arial" w:cs="Arial"/>
          <w:sz w:val="24"/>
          <w:szCs w:val="24"/>
        </w:rPr>
        <w:t xml:space="preserve"> </w:t>
      </w:r>
      <w:proofErr w:type="spellStart"/>
      <w:r w:rsidRPr="00695727">
        <w:rPr>
          <w:rFonts w:ascii="Arial" w:hAnsi="Arial" w:cs="Arial"/>
          <w:sz w:val="24"/>
          <w:szCs w:val="24"/>
        </w:rPr>
        <w:t>informat</w:t>
      </w:r>
      <w:proofErr w:type="spellEnd"/>
      <w:r w:rsidRPr="00695727">
        <w:rPr>
          <w:rFonts w:ascii="Arial" w:hAnsi="Arial" w:cs="Arial"/>
          <w:sz w:val="24"/>
          <w:szCs w:val="24"/>
        </w:rPr>
        <w:t xml:space="preserve"> </w:t>
      </w:r>
      <w:proofErr w:type="spellStart"/>
      <w:r w:rsidRPr="00695727">
        <w:rPr>
          <w:rFonts w:ascii="Arial" w:hAnsi="Arial" w:cs="Arial"/>
          <w:sz w:val="24"/>
          <w:szCs w:val="24"/>
        </w:rPr>
        <w:t>cu</w:t>
      </w:r>
      <w:proofErr w:type="spellEnd"/>
      <w:r w:rsidRPr="00695727">
        <w:rPr>
          <w:rFonts w:ascii="Arial" w:hAnsi="Arial" w:cs="Arial"/>
          <w:sz w:val="24"/>
          <w:szCs w:val="24"/>
        </w:rPr>
        <w:t xml:space="preserve"> </w:t>
      </w:r>
      <w:proofErr w:type="spellStart"/>
      <w:r w:rsidRPr="00695727">
        <w:rPr>
          <w:rFonts w:ascii="Arial" w:hAnsi="Arial" w:cs="Arial"/>
          <w:sz w:val="24"/>
          <w:szCs w:val="24"/>
        </w:rPr>
        <w:t>privire</w:t>
      </w:r>
      <w:proofErr w:type="spellEnd"/>
      <w:r w:rsidRPr="00695727">
        <w:rPr>
          <w:rFonts w:ascii="Arial" w:hAnsi="Arial" w:cs="Arial"/>
          <w:sz w:val="24"/>
          <w:szCs w:val="24"/>
        </w:rPr>
        <w:t xml:space="preserve"> la </w:t>
      </w:r>
      <w:proofErr w:type="spellStart"/>
      <w:r w:rsidRPr="00695727">
        <w:rPr>
          <w:rFonts w:ascii="Arial" w:hAnsi="Arial" w:cs="Arial"/>
          <w:sz w:val="24"/>
          <w:szCs w:val="24"/>
        </w:rPr>
        <w:t>drepturile</w:t>
      </w:r>
      <w:proofErr w:type="spellEnd"/>
      <w:r w:rsidRPr="00695727">
        <w:rPr>
          <w:rFonts w:ascii="Arial" w:hAnsi="Arial" w:cs="Arial"/>
          <w:sz w:val="24"/>
          <w:szCs w:val="24"/>
        </w:rPr>
        <w:t xml:space="preserve"> sale </w:t>
      </w:r>
      <w:proofErr w:type="spellStart"/>
      <w:r w:rsidRPr="00695727">
        <w:rPr>
          <w:rFonts w:ascii="Arial" w:hAnsi="Arial" w:cs="Arial"/>
          <w:sz w:val="24"/>
          <w:szCs w:val="24"/>
        </w:rPr>
        <w:t>prevăzute</w:t>
      </w:r>
      <w:proofErr w:type="spellEnd"/>
      <w:r w:rsidRPr="00695727">
        <w:rPr>
          <w:rFonts w:ascii="Arial" w:hAnsi="Arial" w:cs="Arial"/>
          <w:sz w:val="24"/>
          <w:szCs w:val="24"/>
        </w:rPr>
        <w:t xml:space="preserve"> de </w:t>
      </w:r>
      <w:proofErr w:type="spellStart"/>
      <w:r w:rsidRPr="00695727">
        <w:rPr>
          <w:rFonts w:ascii="Arial" w:hAnsi="Arial" w:cs="Arial"/>
          <w:sz w:val="24"/>
          <w:szCs w:val="24"/>
        </w:rPr>
        <w:t>Codul</w:t>
      </w:r>
      <w:proofErr w:type="spellEnd"/>
      <w:r w:rsidRPr="00695727">
        <w:rPr>
          <w:rFonts w:ascii="Arial" w:hAnsi="Arial" w:cs="Arial"/>
          <w:sz w:val="24"/>
          <w:szCs w:val="24"/>
        </w:rPr>
        <w:t xml:space="preserve"> de </w:t>
      </w:r>
      <w:proofErr w:type="spellStart"/>
      <w:r w:rsidRPr="00695727">
        <w:rPr>
          <w:rFonts w:ascii="Arial" w:hAnsi="Arial" w:cs="Arial"/>
          <w:sz w:val="24"/>
          <w:szCs w:val="24"/>
        </w:rPr>
        <w:t>procedură</w:t>
      </w:r>
      <w:proofErr w:type="spellEnd"/>
      <w:r w:rsidRPr="00695727">
        <w:rPr>
          <w:rFonts w:ascii="Arial" w:hAnsi="Arial" w:cs="Arial"/>
          <w:sz w:val="24"/>
          <w:szCs w:val="24"/>
        </w:rPr>
        <w:t xml:space="preserve"> </w:t>
      </w:r>
      <w:proofErr w:type="spellStart"/>
      <w:r w:rsidRPr="00695727">
        <w:rPr>
          <w:rFonts w:ascii="Arial" w:hAnsi="Arial" w:cs="Arial"/>
          <w:sz w:val="24"/>
          <w:szCs w:val="24"/>
        </w:rPr>
        <w:t>penală</w:t>
      </w:r>
      <w:proofErr w:type="spellEnd"/>
      <w:r w:rsidRPr="00695727">
        <w:rPr>
          <w:rFonts w:ascii="Arial" w:hAnsi="Arial" w:cs="Arial"/>
          <w:sz w:val="24"/>
          <w:szCs w:val="24"/>
        </w:rPr>
        <w:t xml:space="preserve"> </w:t>
      </w:r>
      <w:proofErr w:type="spellStart"/>
      <w:r w:rsidRPr="00695727">
        <w:rPr>
          <w:rFonts w:ascii="Arial" w:hAnsi="Arial" w:cs="Arial"/>
          <w:sz w:val="24"/>
          <w:szCs w:val="24"/>
        </w:rPr>
        <w:t>sau</w:t>
      </w:r>
      <w:proofErr w:type="spellEnd"/>
      <w:r w:rsidRPr="00695727">
        <w:rPr>
          <w:rFonts w:ascii="Arial" w:hAnsi="Arial" w:cs="Arial"/>
          <w:sz w:val="24"/>
          <w:szCs w:val="24"/>
        </w:rPr>
        <w:t xml:space="preserve"> de </w:t>
      </w:r>
      <w:proofErr w:type="spellStart"/>
      <w:r w:rsidRPr="00695727">
        <w:rPr>
          <w:rFonts w:ascii="Arial" w:hAnsi="Arial" w:cs="Arial"/>
          <w:sz w:val="24"/>
          <w:szCs w:val="24"/>
        </w:rPr>
        <w:t>Legea</w:t>
      </w:r>
      <w:proofErr w:type="spellEnd"/>
      <w:r w:rsidRPr="00695727">
        <w:rPr>
          <w:rFonts w:ascii="Arial" w:hAnsi="Arial" w:cs="Arial"/>
          <w:sz w:val="24"/>
          <w:szCs w:val="24"/>
        </w:rPr>
        <w:t xml:space="preserve"> </w:t>
      </w:r>
      <w:proofErr w:type="spellStart"/>
      <w:r w:rsidRPr="00695727">
        <w:rPr>
          <w:rFonts w:ascii="Arial" w:hAnsi="Arial" w:cs="Arial"/>
          <w:sz w:val="24"/>
          <w:szCs w:val="24"/>
        </w:rPr>
        <w:t>din</w:t>
      </w:r>
      <w:proofErr w:type="spellEnd"/>
      <w:r w:rsidRPr="00695727">
        <w:rPr>
          <w:rFonts w:ascii="Arial" w:hAnsi="Arial" w:cs="Arial"/>
          <w:sz w:val="24"/>
          <w:szCs w:val="24"/>
        </w:rPr>
        <w:t xml:space="preserve"> 9 </w:t>
      </w:r>
      <w:proofErr w:type="spellStart"/>
      <w:r w:rsidRPr="00695727">
        <w:rPr>
          <w:rFonts w:ascii="Arial" w:hAnsi="Arial" w:cs="Arial"/>
          <w:sz w:val="24"/>
          <w:szCs w:val="24"/>
        </w:rPr>
        <w:t>iunie</w:t>
      </w:r>
      <w:proofErr w:type="spellEnd"/>
      <w:r w:rsidRPr="00695727">
        <w:rPr>
          <w:rFonts w:ascii="Arial" w:hAnsi="Arial" w:cs="Arial"/>
          <w:sz w:val="24"/>
          <w:szCs w:val="24"/>
        </w:rPr>
        <w:t xml:space="preserve"> 2022 </w:t>
      </w:r>
      <w:proofErr w:type="spellStart"/>
      <w:r w:rsidRPr="00695727">
        <w:rPr>
          <w:rFonts w:ascii="Arial" w:hAnsi="Arial" w:cs="Arial"/>
          <w:sz w:val="24"/>
          <w:szCs w:val="24"/>
        </w:rPr>
        <w:t>privind</w:t>
      </w:r>
      <w:proofErr w:type="spellEnd"/>
      <w:r w:rsidRPr="00695727">
        <w:rPr>
          <w:rFonts w:ascii="Arial" w:hAnsi="Arial" w:cs="Arial"/>
          <w:sz w:val="24"/>
          <w:szCs w:val="24"/>
        </w:rPr>
        <w:t xml:space="preserve"> </w:t>
      </w:r>
      <w:proofErr w:type="spellStart"/>
      <w:r w:rsidRPr="00695727">
        <w:rPr>
          <w:rFonts w:ascii="Arial" w:hAnsi="Arial" w:cs="Arial"/>
          <w:sz w:val="24"/>
          <w:szCs w:val="24"/>
        </w:rPr>
        <w:t>asistența</w:t>
      </w:r>
      <w:proofErr w:type="spellEnd"/>
      <w:r w:rsidRPr="00695727">
        <w:rPr>
          <w:rFonts w:ascii="Arial" w:hAnsi="Arial" w:cs="Arial"/>
          <w:sz w:val="24"/>
          <w:szCs w:val="24"/>
        </w:rPr>
        <w:t xml:space="preserve"> </w:t>
      </w:r>
      <w:proofErr w:type="spellStart"/>
      <w:r w:rsidRPr="00695727">
        <w:rPr>
          <w:rFonts w:ascii="Arial" w:hAnsi="Arial" w:cs="Arial"/>
          <w:sz w:val="24"/>
          <w:szCs w:val="24"/>
        </w:rPr>
        <w:t>și</w:t>
      </w:r>
      <w:proofErr w:type="spellEnd"/>
      <w:r w:rsidRPr="00695727">
        <w:rPr>
          <w:rFonts w:ascii="Arial" w:hAnsi="Arial" w:cs="Arial"/>
          <w:sz w:val="24"/>
          <w:szCs w:val="24"/>
        </w:rPr>
        <w:t xml:space="preserve"> </w:t>
      </w:r>
      <w:proofErr w:type="spellStart"/>
      <w:r w:rsidRPr="00695727">
        <w:rPr>
          <w:rFonts w:ascii="Arial" w:hAnsi="Arial" w:cs="Arial"/>
          <w:sz w:val="24"/>
          <w:szCs w:val="24"/>
        </w:rPr>
        <w:t>reabilitarea</w:t>
      </w:r>
      <w:proofErr w:type="spellEnd"/>
      <w:r w:rsidRPr="00695727">
        <w:rPr>
          <w:rFonts w:ascii="Arial" w:hAnsi="Arial" w:cs="Arial"/>
          <w:sz w:val="24"/>
          <w:szCs w:val="24"/>
        </w:rPr>
        <w:t xml:space="preserve"> </w:t>
      </w:r>
      <w:proofErr w:type="spellStart"/>
      <w:r w:rsidRPr="00695727">
        <w:rPr>
          <w:rFonts w:ascii="Arial" w:hAnsi="Arial" w:cs="Arial"/>
          <w:sz w:val="24"/>
          <w:szCs w:val="24"/>
        </w:rPr>
        <w:t>minorilor</w:t>
      </w:r>
      <w:proofErr w:type="spellEnd"/>
      <w:r w:rsidRPr="00695727">
        <w:rPr>
          <w:rFonts w:ascii="Arial" w:hAnsi="Arial" w:cs="Arial"/>
          <w:sz w:val="24"/>
          <w:szCs w:val="24"/>
        </w:rPr>
        <w:t xml:space="preserve"> (</w:t>
      </w:r>
      <w:proofErr w:type="spellStart"/>
      <w:r w:rsidRPr="00695727">
        <w:rPr>
          <w:rFonts w:ascii="Arial" w:hAnsi="Arial" w:cs="Arial"/>
          <w:sz w:val="24"/>
          <w:szCs w:val="24"/>
        </w:rPr>
        <w:t>Mon.Of</w:t>
      </w:r>
      <w:proofErr w:type="spellEnd"/>
      <w:r w:rsidRPr="00695727">
        <w:rPr>
          <w:rFonts w:ascii="Arial" w:hAnsi="Arial" w:cs="Arial"/>
          <w:sz w:val="24"/>
          <w:szCs w:val="24"/>
        </w:rPr>
        <w:t xml:space="preserve">. poz. 1700), </w:t>
      </w:r>
      <w:proofErr w:type="spellStart"/>
      <w:r w:rsidRPr="00695727">
        <w:rPr>
          <w:rFonts w:ascii="Arial" w:hAnsi="Arial" w:cs="Arial"/>
          <w:sz w:val="24"/>
          <w:szCs w:val="24"/>
        </w:rPr>
        <w:t>această</w:t>
      </w:r>
      <w:proofErr w:type="spellEnd"/>
      <w:r w:rsidRPr="00695727">
        <w:rPr>
          <w:rFonts w:ascii="Arial" w:hAnsi="Arial" w:cs="Arial"/>
          <w:sz w:val="24"/>
          <w:szCs w:val="24"/>
        </w:rPr>
        <w:t xml:space="preserve"> </w:t>
      </w:r>
      <w:proofErr w:type="spellStart"/>
      <w:r w:rsidRPr="00695727">
        <w:rPr>
          <w:rFonts w:ascii="Arial" w:hAnsi="Arial" w:cs="Arial"/>
          <w:sz w:val="24"/>
          <w:szCs w:val="24"/>
        </w:rPr>
        <w:t>notificare</w:t>
      </w:r>
      <w:proofErr w:type="spellEnd"/>
      <w:r w:rsidRPr="00695727">
        <w:rPr>
          <w:rFonts w:ascii="Arial" w:hAnsi="Arial" w:cs="Arial"/>
          <w:sz w:val="24"/>
          <w:szCs w:val="24"/>
        </w:rPr>
        <w:t xml:space="preserve"> </w:t>
      </w:r>
      <w:proofErr w:type="spellStart"/>
      <w:r w:rsidRPr="00695727">
        <w:rPr>
          <w:rFonts w:ascii="Arial" w:hAnsi="Arial" w:cs="Arial"/>
          <w:sz w:val="24"/>
          <w:szCs w:val="24"/>
        </w:rPr>
        <w:t>se</w:t>
      </w:r>
      <w:proofErr w:type="spellEnd"/>
      <w:r w:rsidRPr="00695727">
        <w:rPr>
          <w:rFonts w:ascii="Arial" w:hAnsi="Arial" w:cs="Arial"/>
          <w:sz w:val="24"/>
          <w:szCs w:val="24"/>
        </w:rPr>
        <w:t xml:space="preserve"> </w:t>
      </w:r>
      <w:proofErr w:type="spellStart"/>
      <w:r w:rsidRPr="00695727">
        <w:rPr>
          <w:rFonts w:ascii="Arial" w:hAnsi="Arial" w:cs="Arial"/>
          <w:sz w:val="24"/>
          <w:szCs w:val="24"/>
        </w:rPr>
        <w:t>va</w:t>
      </w:r>
      <w:proofErr w:type="spellEnd"/>
      <w:r w:rsidRPr="00695727">
        <w:rPr>
          <w:rFonts w:ascii="Arial" w:hAnsi="Arial" w:cs="Arial"/>
          <w:sz w:val="24"/>
          <w:szCs w:val="24"/>
        </w:rPr>
        <w:t xml:space="preserve"> </w:t>
      </w:r>
      <w:proofErr w:type="spellStart"/>
      <w:r w:rsidRPr="00695727">
        <w:rPr>
          <w:rFonts w:ascii="Arial" w:hAnsi="Arial" w:cs="Arial"/>
          <w:sz w:val="24"/>
          <w:szCs w:val="24"/>
        </w:rPr>
        <w:t>efectua</w:t>
      </w:r>
      <w:proofErr w:type="spellEnd"/>
      <w:r w:rsidRPr="00695727">
        <w:rPr>
          <w:rFonts w:ascii="Arial" w:hAnsi="Arial" w:cs="Arial"/>
          <w:sz w:val="24"/>
          <w:szCs w:val="24"/>
        </w:rPr>
        <w:t xml:space="preserve"> </w:t>
      </w:r>
      <w:proofErr w:type="spellStart"/>
      <w:r w:rsidRPr="00695727">
        <w:rPr>
          <w:rFonts w:ascii="Arial" w:hAnsi="Arial" w:cs="Arial"/>
          <w:sz w:val="24"/>
          <w:szCs w:val="24"/>
        </w:rPr>
        <w:t>odată</w:t>
      </w:r>
      <w:proofErr w:type="spellEnd"/>
      <w:r w:rsidRPr="00695727">
        <w:rPr>
          <w:rFonts w:ascii="Arial" w:hAnsi="Arial" w:cs="Arial"/>
          <w:sz w:val="24"/>
          <w:szCs w:val="24"/>
        </w:rPr>
        <w:t xml:space="preserve"> ce </w:t>
      </w:r>
      <w:proofErr w:type="spellStart"/>
      <w:r w:rsidRPr="00695727">
        <w:rPr>
          <w:rFonts w:ascii="Arial" w:hAnsi="Arial" w:cs="Arial"/>
          <w:sz w:val="24"/>
          <w:szCs w:val="24"/>
        </w:rPr>
        <w:t>încetează</w:t>
      </w:r>
      <w:proofErr w:type="spellEnd"/>
      <w:r w:rsidRPr="00695727">
        <w:rPr>
          <w:rFonts w:ascii="Arial" w:hAnsi="Arial" w:cs="Arial"/>
          <w:sz w:val="24"/>
          <w:szCs w:val="24"/>
        </w:rPr>
        <w:t xml:space="preserve"> </w:t>
      </w:r>
      <w:proofErr w:type="spellStart"/>
      <w:r w:rsidRPr="00695727">
        <w:rPr>
          <w:rFonts w:ascii="Arial" w:hAnsi="Arial" w:cs="Arial"/>
          <w:sz w:val="24"/>
          <w:szCs w:val="24"/>
        </w:rPr>
        <w:t>motivul</w:t>
      </w:r>
      <w:proofErr w:type="spellEnd"/>
      <w:r w:rsidRPr="00695727">
        <w:rPr>
          <w:rFonts w:ascii="Arial" w:hAnsi="Arial" w:cs="Arial"/>
          <w:sz w:val="24"/>
          <w:szCs w:val="24"/>
        </w:rPr>
        <w:t xml:space="preserve"> </w:t>
      </w:r>
      <w:proofErr w:type="spellStart"/>
      <w:r w:rsidRPr="00695727">
        <w:rPr>
          <w:rFonts w:ascii="Arial" w:hAnsi="Arial" w:cs="Arial"/>
          <w:sz w:val="24"/>
          <w:szCs w:val="24"/>
        </w:rPr>
        <w:t>pentru</w:t>
      </w:r>
      <w:proofErr w:type="spellEnd"/>
      <w:r w:rsidRPr="00695727">
        <w:rPr>
          <w:rFonts w:ascii="Arial" w:hAnsi="Arial" w:cs="Arial"/>
          <w:sz w:val="24"/>
          <w:szCs w:val="24"/>
        </w:rPr>
        <w:t xml:space="preserve"> </w:t>
      </w:r>
      <w:proofErr w:type="spellStart"/>
      <w:r w:rsidRPr="00695727">
        <w:rPr>
          <w:rFonts w:ascii="Arial" w:hAnsi="Arial" w:cs="Arial"/>
          <w:sz w:val="24"/>
          <w:szCs w:val="24"/>
        </w:rPr>
        <w:t>care</w:t>
      </w:r>
      <w:proofErr w:type="spellEnd"/>
      <w:r w:rsidRPr="00695727">
        <w:rPr>
          <w:rFonts w:ascii="Arial" w:hAnsi="Arial" w:cs="Arial"/>
          <w:sz w:val="24"/>
          <w:szCs w:val="24"/>
        </w:rPr>
        <w:t xml:space="preserve"> </w:t>
      </w:r>
      <w:proofErr w:type="spellStart"/>
      <w:r w:rsidRPr="00695727">
        <w:rPr>
          <w:rFonts w:ascii="Arial" w:hAnsi="Arial" w:cs="Arial"/>
          <w:sz w:val="24"/>
          <w:szCs w:val="24"/>
        </w:rPr>
        <w:t>nu</w:t>
      </w:r>
      <w:proofErr w:type="spellEnd"/>
      <w:r w:rsidRPr="00695727">
        <w:rPr>
          <w:rFonts w:ascii="Arial" w:hAnsi="Arial" w:cs="Arial"/>
          <w:sz w:val="24"/>
          <w:szCs w:val="24"/>
        </w:rPr>
        <w:t xml:space="preserve"> s-a </w:t>
      </w:r>
      <w:proofErr w:type="spellStart"/>
      <w:r w:rsidRPr="00695727">
        <w:rPr>
          <w:rFonts w:ascii="Arial" w:hAnsi="Arial" w:cs="Arial"/>
          <w:sz w:val="24"/>
          <w:szCs w:val="24"/>
        </w:rPr>
        <w:t>efectuat</w:t>
      </w:r>
      <w:proofErr w:type="spellEnd"/>
      <w:r w:rsidRPr="00695727">
        <w:rPr>
          <w:rFonts w:ascii="Arial" w:hAnsi="Arial" w:cs="Arial"/>
          <w:sz w:val="24"/>
          <w:szCs w:val="24"/>
        </w:rPr>
        <w:t xml:space="preserve"> </w:t>
      </w:r>
      <w:proofErr w:type="spellStart"/>
      <w:r w:rsidRPr="00695727">
        <w:rPr>
          <w:rFonts w:ascii="Arial" w:hAnsi="Arial" w:cs="Arial"/>
          <w:sz w:val="24"/>
          <w:szCs w:val="24"/>
        </w:rPr>
        <w:t>această</w:t>
      </w:r>
      <w:proofErr w:type="spellEnd"/>
      <w:r w:rsidRPr="00695727">
        <w:rPr>
          <w:rFonts w:ascii="Arial" w:hAnsi="Arial" w:cs="Arial"/>
          <w:sz w:val="24"/>
          <w:szCs w:val="24"/>
        </w:rPr>
        <w:t xml:space="preserve"> </w:t>
      </w:r>
      <w:proofErr w:type="spellStart"/>
      <w:r w:rsidRPr="00695727">
        <w:rPr>
          <w:rFonts w:ascii="Arial" w:hAnsi="Arial" w:cs="Arial"/>
          <w:sz w:val="24"/>
          <w:szCs w:val="24"/>
        </w:rPr>
        <w:t>obligație</w:t>
      </w:r>
      <w:proofErr w:type="spellEnd"/>
      <w:r w:rsidRPr="00695727">
        <w:rPr>
          <w:rFonts w:ascii="Arial" w:hAnsi="Arial" w:cs="Arial"/>
          <w:sz w:val="24"/>
          <w:szCs w:val="24"/>
        </w:rPr>
        <w:t xml:space="preserve">. </w:t>
      </w:r>
      <w:proofErr w:type="spellStart"/>
      <w:r w:rsidRPr="00695727">
        <w:rPr>
          <w:rFonts w:ascii="Arial" w:hAnsi="Arial" w:cs="Arial"/>
          <w:sz w:val="24"/>
          <w:szCs w:val="24"/>
        </w:rPr>
        <w:t>Minorul</w:t>
      </w:r>
      <w:proofErr w:type="spellEnd"/>
      <w:r w:rsidRPr="00695727">
        <w:rPr>
          <w:rFonts w:ascii="Arial" w:hAnsi="Arial" w:cs="Arial"/>
          <w:sz w:val="24"/>
          <w:szCs w:val="24"/>
        </w:rPr>
        <w:t xml:space="preserve"> </w:t>
      </w:r>
      <w:proofErr w:type="spellStart"/>
      <w:r w:rsidRPr="00695727">
        <w:rPr>
          <w:rFonts w:ascii="Arial" w:hAnsi="Arial" w:cs="Arial"/>
          <w:sz w:val="24"/>
          <w:szCs w:val="24"/>
        </w:rPr>
        <w:t>deținut</w:t>
      </w:r>
      <w:proofErr w:type="spellEnd"/>
      <w:r w:rsidRPr="00695727">
        <w:rPr>
          <w:rFonts w:ascii="Arial" w:hAnsi="Arial" w:cs="Arial"/>
          <w:sz w:val="24"/>
          <w:szCs w:val="24"/>
        </w:rPr>
        <w:t xml:space="preserve"> </w:t>
      </w:r>
      <w:proofErr w:type="spellStart"/>
      <w:r w:rsidRPr="00695727">
        <w:rPr>
          <w:rFonts w:ascii="Arial" w:hAnsi="Arial" w:cs="Arial"/>
          <w:sz w:val="24"/>
          <w:szCs w:val="24"/>
        </w:rPr>
        <w:t>confirmă</w:t>
      </w:r>
      <w:proofErr w:type="spellEnd"/>
      <w:r w:rsidRPr="00695727">
        <w:rPr>
          <w:rFonts w:ascii="Arial" w:hAnsi="Arial" w:cs="Arial"/>
          <w:sz w:val="24"/>
          <w:szCs w:val="24"/>
        </w:rPr>
        <w:t xml:space="preserve"> </w:t>
      </w:r>
      <w:proofErr w:type="spellStart"/>
      <w:r w:rsidRPr="00695727">
        <w:rPr>
          <w:rFonts w:ascii="Arial" w:hAnsi="Arial" w:cs="Arial"/>
          <w:sz w:val="24"/>
          <w:szCs w:val="24"/>
        </w:rPr>
        <w:t>faptul</w:t>
      </w:r>
      <w:proofErr w:type="spellEnd"/>
      <w:r w:rsidRPr="00695727">
        <w:rPr>
          <w:rFonts w:ascii="Arial" w:hAnsi="Arial" w:cs="Arial"/>
          <w:sz w:val="24"/>
          <w:szCs w:val="24"/>
        </w:rPr>
        <w:t xml:space="preserve"> </w:t>
      </w:r>
      <w:proofErr w:type="spellStart"/>
      <w:r w:rsidRPr="00695727">
        <w:rPr>
          <w:rFonts w:ascii="Arial" w:hAnsi="Arial" w:cs="Arial"/>
          <w:sz w:val="24"/>
          <w:szCs w:val="24"/>
        </w:rPr>
        <w:t>că</w:t>
      </w:r>
      <w:proofErr w:type="spellEnd"/>
      <w:r w:rsidRPr="00695727">
        <w:rPr>
          <w:rFonts w:ascii="Arial" w:hAnsi="Arial" w:cs="Arial"/>
          <w:sz w:val="24"/>
          <w:szCs w:val="24"/>
        </w:rPr>
        <w:t xml:space="preserve"> a </w:t>
      </w:r>
      <w:proofErr w:type="spellStart"/>
      <w:r w:rsidRPr="00695727">
        <w:rPr>
          <w:rFonts w:ascii="Arial" w:hAnsi="Arial" w:cs="Arial"/>
          <w:sz w:val="24"/>
          <w:szCs w:val="24"/>
        </w:rPr>
        <w:t>fost</w:t>
      </w:r>
      <w:proofErr w:type="spellEnd"/>
      <w:r w:rsidRPr="00695727">
        <w:rPr>
          <w:rFonts w:ascii="Arial" w:hAnsi="Arial" w:cs="Arial"/>
          <w:sz w:val="24"/>
          <w:szCs w:val="24"/>
        </w:rPr>
        <w:t xml:space="preserve"> </w:t>
      </w:r>
      <w:proofErr w:type="spellStart"/>
      <w:r w:rsidRPr="00695727">
        <w:rPr>
          <w:rFonts w:ascii="Arial" w:hAnsi="Arial" w:cs="Arial"/>
          <w:sz w:val="24"/>
          <w:szCs w:val="24"/>
        </w:rPr>
        <w:t>informat</w:t>
      </w:r>
      <w:proofErr w:type="spellEnd"/>
      <w:r w:rsidRPr="00695727">
        <w:rPr>
          <w:rFonts w:ascii="Arial" w:hAnsi="Arial" w:cs="Arial"/>
          <w:sz w:val="24"/>
          <w:szCs w:val="24"/>
        </w:rPr>
        <w:t xml:space="preserve"> </w:t>
      </w:r>
      <w:proofErr w:type="spellStart"/>
      <w:r w:rsidRPr="00695727">
        <w:rPr>
          <w:rFonts w:ascii="Arial" w:hAnsi="Arial" w:cs="Arial"/>
          <w:sz w:val="24"/>
          <w:szCs w:val="24"/>
        </w:rPr>
        <w:t>cu</w:t>
      </w:r>
      <w:proofErr w:type="spellEnd"/>
      <w:r w:rsidRPr="00695727">
        <w:rPr>
          <w:rFonts w:ascii="Arial" w:hAnsi="Arial" w:cs="Arial"/>
          <w:sz w:val="24"/>
          <w:szCs w:val="24"/>
        </w:rPr>
        <w:t xml:space="preserve"> </w:t>
      </w:r>
      <w:proofErr w:type="spellStart"/>
      <w:r w:rsidRPr="00695727">
        <w:rPr>
          <w:rFonts w:ascii="Arial" w:hAnsi="Arial" w:cs="Arial"/>
          <w:sz w:val="24"/>
          <w:szCs w:val="24"/>
        </w:rPr>
        <w:t>privire</w:t>
      </w:r>
      <w:proofErr w:type="spellEnd"/>
      <w:r w:rsidRPr="00695727">
        <w:rPr>
          <w:rFonts w:ascii="Arial" w:hAnsi="Arial" w:cs="Arial"/>
          <w:sz w:val="24"/>
          <w:szCs w:val="24"/>
        </w:rPr>
        <w:t xml:space="preserve"> la </w:t>
      </w:r>
      <w:proofErr w:type="spellStart"/>
      <w:r w:rsidRPr="00695727">
        <w:rPr>
          <w:rFonts w:ascii="Arial" w:hAnsi="Arial" w:cs="Arial"/>
          <w:sz w:val="24"/>
          <w:szCs w:val="24"/>
        </w:rPr>
        <w:t>drepturile</w:t>
      </w:r>
      <w:proofErr w:type="spellEnd"/>
      <w:r w:rsidRPr="00695727">
        <w:rPr>
          <w:rFonts w:ascii="Arial" w:hAnsi="Arial" w:cs="Arial"/>
          <w:sz w:val="24"/>
          <w:szCs w:val="24"/>
        </w:rPr>
        <w:t xml:space="preserve"> sale </w:t>
      </w:r>
      <w:proofErr w:type="spellStart"/>
      <w:r w:rsidRPr="00695727">
        <w:rPr>
          <w:rFonts w:ascii="Arial" w:hAnsi="Arial" w:cs="Arial"/>
          <w:sz w:val="24"/>
          <w:szCs w:val="24"/>
        </w:rPr>
        <w:t>prin</w:t>
      </w:r>
      <w:proofErr w:type="spellEnd"/>
      <w:r w:rsidRPr="00695727">
        <w:rPr>
          <w:rFonts w:ascii="Arial" w:hAnsi="Arial" w:cs="Arial"/>
          <w:sz w:val="24"/>
          <w:szCs w:val="24"/>
        </w:rPr>
        <w:t xml:space="preserve"> </w:t>
      </w:r>
      <w:proofErr w:type="spellStart"/>
      <w:r w:rsidRPr="00695727">
        <w:rPr>
          <w:rFonts w:ascii="Arial" w:hAnsi="Arial" w:cs="Arial"/>
          <w:sz w:val="24"/>
          <w:szCs w:val="24"/>
        </w:rPr>
        <w:t>semnarea</w:t>
      </w:r>
      <w:proofErr w:type="spellEnd"/>
      <w:r w:rsidRPr="00695727">
        <w:rPr>
          <w:rFonts w:ascii="Arial" w:hAnsi="Arial" w:cs="Arial"/>
          <w:sz w:val="24"/>
          <w:szCs w:val="24"/>
        </w:rPr>
        <w:t xml:space="preserve"> </w:t>
      </w:r>
      <w:proofErr w:type="spellStart"/>
      <w:r w:rsidRPr="00695727">
        <w:rPr>
          <w:rFonts w:ascii="Arial" w:hAnsi="Arial" w:cs="Arial"/>
          <w:sz w:val="24"/>
          <w:szCs w:val="24"/>
        </w:rPr>
        <w:t>procesului-verbal</w:t>
      </w:r>
      <w:proofErr w:type="spellEnd"/>
      <w:r w:rsidRPr="00695727">
        <w:rPr>
          <w:rFonts w:ascii="Arial" w:hAnsi="Arial" w:cs="Arial"/>
          <w:sz w:val="24"/>
          <w:szCs w:val="24"/>
        </w:rPr>
        <w:t xml:space="preserve"> de </w:t>
      </w:r>
      <w:proofErr w:type="spellStart"/>
      <w:r w:rsidRPr="00695727">
        <w:rPr>
          <w:rFonts w:ascii="Arial" w:hAnsi="Arial" w:cs="Arial"/>
          <w:sz w:val="24"/>
          <w:szCs w:val="24"/>
        </w:rPr>
        <w:t>detenție</w:t>
      </w:r>
      <w:proofErr w:type="spellEnd"/>
      <w:r w:rsidRPr="00695727">
        <w:rPr>
          <w:rFonts w:ascii="Arial" w:hAnsi="Arial" w:cs="Arial"/>
          <w:sz w:val="24"/>
          <w:szCs w:val="24"/>
        </w:rPr>
        <w:t xml:space="preserve"> a </w:t>
      </w:r>
      <w:proofErr w:type="spellStart"/>
      <w:r w:rsidRPr="00695727">
        <w:rPr>
          <w:rFonts w:ascii="Arial" w:hAnsi="Arial" w:cs="Arial"/>
          <w:sz w:val="24"/>
          <w:szCs w:val="24"/>
        </w:rPr>
        <w:t>minorului</w:t>
      </w:r>
      <w:proofErr w:type="spellEnd"/>
      <w:r w:rsidRPr="00695727">
        <w:rPr>
          <w:rFonts w:ascii="Arial" w:hAnsi="Arial" w:cs="Arial"/>
          <w:sz w:val="24"/>
          <w:szCs w:val="24"/>
        </w:rPr>
        <w:t>.</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6. Ordinea detaliată a zilei menționată la alin. 1 pct. 1 lit. b, cu luarea în considerare a activităților educative și terapeutice, culturale și educaționale, sportive și recreative, lucrările de curățare, repausul după prânz în dormitoare și a orelor de liniște noaptea, este stabilită de șeful centrului. </w:t>
      </w:r>
    </w:p>
    <w:p w:rsidR="00695727" w:rsidRPr="00695727" w:rsidRDefault="00695727" w:rsidP="002E2B86">
      <w:pPr>
        <w:spacing w:before="240" w:after="240" w:line="360" w:lineRule="auto"/>
        <w:jc w:val="left"/>
        <w:rPr>
          <w:rFonts w:ascii="Arial" w:hAnsi="Arial" w:cs="Arial"/>
          <w:sz w:val="24"/>
          <w:szCs w:val="24"/>
        </w:rPr>
      </w:pPr>
      <w:r w:rsidRPr="00695727">
        <w:rPr>
          <w:rFonts w:ascii="Arial" w:hAnsi="Arial" w:cs="Arial"/>
          <w:sz w:val="24"/>
          <w:szCs w:val="24"/>
        </w:rPr>
        <w:t xml:space="preserve">§ 2 </w:t>
      </w:r>
      <w:proofErr w:type="spellStart"/>
      <w:r w:rsidRPr="00695727">
        <w:rPr>
          <w:rFonts w:ascii="Arial" w:hAnsi="Arial" w:cs="Arial"/>
          <w:sz w:val="24"/>
          <w:szCs w:val="24"/>
        </w:rPr>
        <w:t>Minorul</w:t>
      </w:r>
      <w:proofErr w:type="spellEnd"/>
      <w:r w:rsidRPr="00695727">
        <w:rPr>
          <w:rFonts w:ascii="Arial" w:hAnsi="Arial" w:cs="Arial"/>
          <w:sz w:val="24"/>
          <w:szCs w:val="24"/>
        </w:rPr>
        <w:t xml:space="preserve"> </w:t>
      </w:r>
      <w:proofErr w:type="spellStart"/>
      <w:r w:rsidRPr="00695727">
        <w:rPr>
          <w:rFonts w:ascii="Arial" w:hAnsi="Arial" w:cs="Arial"/>
          <w:sz w:val="24"/>
          <w:szCs w:val="24"/>
        </w:rPr>
        <w:t>închis</w:t>
      </w:r>
      <w:proofErr w:type="spellEnd"/>
      <w:r w:rsidRPr="00695727">
        <w:rPr>
          <w:rFonts w:ascii="Arial" w:hAnsi="Arial" w:cs="Arial"/>
          <w:sz w:val="24"/>
          <w:szCs w:val="24"/>
        </w:rPr>
        <w:t xml:space="preserve"> </w:t>
      </w:r>
      <w:proofErr w:type="spellStart"/>
      <w:r w:rsidRPr="00695727">
        <w:rPr>
          <w:rFonts w:ascii="Arial" w:hAnsi="Arial" w:cs="Arial"/>
          <w:sz w:val="24"/>
          <w:szCs w:val="24"/>
        </w:rPr>
        <w:t>în</w:t>
      </w:r>
      <w:proofErr w:type="spellEnd"/>
      <w:r w:rsidRPr="00695727">
        <w:rPr>
          <w:rFonts w:ascii="Arial" w:hAnsi="Arial" w:cs="Arial"/>
          <w:sz w:val="24"/>
          <w:szCs w:val="24"/>
        </w:rPr>
        <w:t xml:space="preserve"> </w:t>
      </w:r>
      <w:proofErr w:type="spellStart"/>
      <w:r w:rsidRPr="00695727">
        <w:rPr>
          <w:rFonts w:ascii="Arial" w:hAnsi="Arial" w:cs="Arial"/>
          <w:sz w:val="24"/>
          <w:szCs w:val="24"/>
        </w:rPr>
        <w:t>centrul</w:t>
      </w:r>
      <w:proofErr w:type="spellEnd"/>
      <w:r w:rsidRPr="00695727">
        <w:rPr>
          <w:rFonts w:ascii="Arial" w:hAnsi="Arial" w:cs="Arial"/>
          <w:sz w:val="24"/>
          <w:szCs w:val="24"/>
        </w:rPr>
        <w:t xml:space="preserve"> de </w:t>
      </w:r>
      <w:proofErr w:type="spellStart"/>
      <w:r w:rsidRPr="00695727">
        <w:rPr>
          <w:rFonts w:ascii="Arial" w:hAnsi="Arial" w:cs="Arial"/>
          <w:sz w:val="24"/>
          <w:szCs w:val="24"/>
        </w:rPr>
        <w:t>detenție</w:t>
      </w:r>
      <w:proofErr w:type="spellEnd"/>
      <w:r w:rsidRPr="00695727">
        <w:rPr>
          <w:rFonts w:ascii="Arial" w:hAnsi="Arial" w:cs="Arial"/>
          <w:sz w:val="24"/>
          <w:szCs w:val="24"/>
        </w:rPr>
        <w:t xml:space="preserve"> </w:t>
      </w:r>
      <w:proofErr w:type="spellStart"/>
      <w:r w:rsidRPr="00695727">
        <w:rPr>
          <w:rFonts w:ascii="Arial" w:hAnsi="Arial" w:cs="Arial"/>
          <w:sz w:val="24"/>
          <w:szCs w:val="24"/>
        </w:rPr>
        <w:t>este</w:t>
      </w:r>
      <w:proofErr w:type="spellEnd"/>
      <w:r w:rsidRPr="00695727">
        <w:rPr>
          <w:rFonts w:ascii="Arial" w:hAnsi="Arial" w:cs="Arial"/>
          <w:sz w:val="24"/>
          <w:szCs w:val="24"/>
        </w:rPr>
        <w:t xml:space="preserve"> </w:t>
      </w:r>
      <w:proofErr w:type="spellStart"/>
      <w:r w:rsidRPr="00695727">
        <w:rPr>
          <w:rFonts w:ascii="Arial" w:hAnsi="Arial" w:cs="Arial"/>
          <w:sz w:val="24"/>
          <w:szCs w:val="24"/>
        </w:rPr>
        <w:t>eliberat</w:t>
      </w:r>
      <w:proofErr w:type="spellEnd"/>
      <w:r w:rsidRPr="00695727">
        <w:rPr>
          <w:rFonts w:ascii="Arial" w:hAnsi="Arial" w:cs="Arial"/>
          <w:sz w:val="24"/>
          <w:szCs w:val="24"/>
        </w:rPr>
        <w:t xml:space="preserve"> </w:t>
      </w:r>
      <w:proofErr w:type="spellStart"/>
      <w:r w:rsidRPr="00695727">
        <w:rPr>
          <w:rFonts w:ascii="Arial" w:hAnsi="Arial" w:cs="Arial"/>
          <w:sz w:val="24"/>
          <w:szCs w:val="24"/>
        </w:rPr>
        <w:t>și</w:t>
      </w:r>
      <w:proofErr w:type="spellEnd"/>
      <w:r w:rsidRPr="00695727">
        <w:rPr>
          <w:rFonts w:ascii="Arial" w:hAnsi="Arial" w:cs="Arial"/>
          <w:sz w:val="24"/>
          <w:szCs w:val="24"/>
        </w:rPr>
        <w:t xml:space="preserve"> </w:t>
      </w:r>
      <w:proofErr w:type="spellStart"/>
      <w:r w:rsidRPr="00695727">
        <w:rPr>
          <w:rFonts w:ascii="Arial" w:hAnsi="Arial" w:cs="Arial"/>
          <w:sz w:val="24"/>
          <w:szCs w:val="24"/>
        </w:rPr>
        <w:t>predat</w:t>
      </w:r>
      <w:proofErr w:type="spellEnd"/>
      <w:r w:rsidRPr="00695727">
        <w:rPr>
          <w:rFonts w:ascii="Arial" w:hAnsi="Arial" w:cs="Arial"/>
          <w:sz w:val="24"/>
          <w:szCs w:val="24"/>
        </w:rPr>
        <w:t xml:space="preserve"> </w:t>
      </w:r>
      <w:proofErr w:type="spellStart"/>
      <w:r w:rsidRPr="00695727">
        <w:rPr>
          <w:rFonts w:ascii="Arial" w:hAnsi="Arial" w:cs="Arial"/>
          <w:sz w:val="24"/>
          <w:szCs w:val="24"/>
        </w:rPr>
        <w:t>părintelui</w:t>
      </w:r>
      <w:proofErr w:type="spellEnd"/>
      <w:r w:rsidRPr="00695727">
        <w:rPr>
          <w:rFonts w:ascii="Arial" w:hAnsi="Arial" w:cs="Arial"/>
          <w:sz w:val="24"/>
          <w:szCs w:val="24"/>
        </w:rPr>
        <w:t xml:space="preserve"> </w:t>
      </w:r>
      <w:proofErr w:type="spellStart"/>
      <w:r w:rsidRPr="00695727">
        <w:rPr>
          <w:rFonts w:ascii="Arial" w:hAnsi="Arial" w:cs="Arial"/>
          <w:sz w:val="24"/>
          <w:szCs w:val="24"/>
        </w:rPr>
        <w:t>sau</w:t>
      </w:r>
      <w:proofErr w:type="spellEnd"/>
      <w:r w:rsidRPr="00695727">
        <w:rPr>
          <w:rFonts w:ascii="Arial" w:hAnsi="Arial" w:cs="Arial"/>
          <w:sz w:val="24"/>
          <w:szCs w:val="24"/>
        </w:rPr>
        <w:t xml:space="preserve"> </w:t>
      </w:r>
      <w:proofErr w:type="spellStart"/>
      <w:r w:rsidRPr="00695727">
        <w:rPr>
          <w:rFonts w:ascii="Arial" w:hAnsi="Arial" w:cs="Arial"/>
          <w:sz w:val="24"/>
          <w:szCs w:val="24"/>
        </w:rPr>
        <w:t>tutorelui</w:t>
      </w:r>
      <w:proofErr w:type="spellEnd"/>
      <w:r w:rsidRPr="00695727">
        <w:rPr>
          <w:rFonts w:ascii="Arial" w:hAnsi="Arial" w:cs="Arial"/>
          <w:sz w:val="24"/>
          <w:szCs w:val="24"/>
        </w:rPr>
        <w:t xml:space="preserve"> </w:t>
      </w:r>
      <w:proofErr w:type="spellStart"/>
      <w:r w:rsidRPr="00695727">
        <w:rPr>
          <w:rFonts w:ascii="Arial" w:hAnsi="Arial" w:cs="Arial"/>
          <w:sz w:val="24"/>
          <w:szCs w:val="24"/>
        </w:rPr>
        <w:t>în</w:t>
      </w:r>
      <w:proofErr w:type="spellEnd"/>
      <w:r w:rsidRPr="00695727">
        <w:rPr>
          <w:rFonts w:ascii="Arial" w:hAnsi="Arial" w:cs="Arial"/>
          <w:sz w:val="24"/>
          <w:szCs w:val="24"/>
        </w:rPr>
        <w:t xml:space="preserve"> </w:t>
      </w:r>
      <w:proofErr w:type="spellStart"/>
      <w:r w:rsidRPr="00695727">
        <w:rPr>
          <w:rFonts w:ascii="Arial" w:hAnsi="Arial" w:cs="Arial"/>
          <w:sz w:val="24"/>
          <w:szCs w:val="24"/>
        </w:rPr>
        <w:t>cazurile</w:t>
      </w:r>
      <w:proofErr w:type="spellEnd"/>
      <w:r w:rsidRPr="00695727">
        <w:rPr>
          <w:rFonts w:ascii="Arial" w:hAnsi="Arial" w:cs="Arial"/>
          <w:sz w:val="24"/>
          <w:szCs w:val="24"/>
        </w:rPr>
        <w:t xml:space="preserve"> </w:t>
      </w:r>
      <w:proofErr w:type="spellStart"/>
      <w:r w:rsidRPr="00695727">
        <w:rPr>
          <w:rFonts w:ascii="Arial" w:hAnsi="Arial" w:cs="Arial"/>
          <w:sz w:val="24"/>
          <w:szCs w:val="24"/>
        </w:rPr>
        <w:t>prevăzute</w:t>
      </w:r>
      <w:proofErr w:type="spellEnd"/>
      <w:r w:rsidRPr="00695727">
        <w:rPr>
          <w:rFonts w:ascii="Arial" w:hAnsi="Arial" w:cs="Arial"/>
          <w:sz w:val="24"/>
          <w:szCs w:val="24"/>
        </w:rPr>
        <w:t xml:space="preserve"> la art. 48 </w:t>
      </w:r>
      <w:proofErr w:type="spellStart"/>
      <w:r w:rsidRPr="00695727">
        <w:rPr>
          <w:rFonts w:ascii="Arial" w:hAnsi="Arial" w:cs="Arial"/>
          <w:sz w:val="24"/>
          <w:szCs w:val="24"/>
        </w:rPr>
        <w:t>alin</w:t>
      </w:r>
      <w:proofErr w:type="spellEnd"/>
      <w:r w:rsidRPr="00695727">
        <w:rPr>
          <w:rFonts w:ascii="Arial" w:hAnsi="Arial" w:cs="Arial"/>
          <w:sz w:val="24"/>
          <w:szCs w:val="24"/>
        </w:rPr>
        <w:t xml:space="preserve">. 9 </w:t>
      </w:r>
      <w:proofErr w:type="spellStart"/>
      <w:r w:rsidRPr="00695727">
        <w:rPr>
          <w:rFonts w:ascii="Arial" w:hAnsi="Arial" w:cs="Arial"/>
          <w:sz w:val="24"/>
          <w:szCs w:val="24"/>
        </w:rPr>
        <w:t>din</w:t>
      </w:r>
      <w:proofErr w:type="spellEnd"/>
      <w:r w:rsidRPr="00695727">
        <w:rPr>
          <w:rFonts w:ascii="Arial" w:hAnsi="Arial" w:cs="Arial"/>
          <w:sz w:val="24"/>
          <w:szCs w:val="24"/>
        </w:rPr>
        <w:t xml:space="preserve"> </w:t>
      </w:r>
      <w:proofErr w:type="spellStart"/>
      <w:r w:rsidRPr="00695727">
        <w:rPr>
          <w:rFonts w:ascii="Arial" w:hAnsi="Arial" w:cs="Arial"/>
          <w:sz w:val="24"/>
          <w:szCs w:val="24"/>
        </w:rPr>
        <w:t>Legea</w:t>
      </w:r>
      <w:proofErr w:type="spellEnd"/>
      <w:r w:rsidRPr="00695727">
        <w:rPr>
          <w:rFonts w:ascii="Arial" w:hAnsi="Arial" w:cs="Arial"/>
          <w:sz w:val="24"/>
          <w:szCs w:val="24"/>
        </w:rPr>
        <w:t xml:space="preserve"> </w:t>
      </w:r>
      <w:proofErr w:type="spellStart"/>
      <w:r w:rsidRPr="00695727">
        <w:rPr>
          <w:rFonts w:ascii="Arial" w:hAnsi="Arial" w:cs="Arial"/>
          <w:sz w:val="24"/>
          <w:szCs w:val="24"/>
        </w:rPr>
        <w:t>din</w:t>
      </w:r>
      <w:proofErr w:type="spellEnd"/>
      <w:r w:rsidRPr="00695727">
        <w:rPr>
          <w:rFonts w:ascii="Arial" w:hAnsi="Arial" w:cs="Arial"/>
          <w:sz w:val="24"/>
          <w:szCs w:val="24"/>
        </w:rPr>
        <w:t xml:space="preserve"> 9 </w:t>
      </w:r>
      <w:proofErr w:type="spellStart"/>
      <w:r w:rsidRPr="00695727">
        <w:rPr>
          <w:rFonts w:ascii="Arial" w:hAnsi="Arial" w:cs="Arial"/>
          <w:sz w:val="24"/>
          <w:szCs w:val="24"/>
        </w:rPr>
        <w:t>iunie</w:t>
      </w:r>
      <w:proofErr w:type="spellEnd"/>
      <w:r w:rsidRPr="00695727">
        <w:rPr>
          <w:rFonts w:ascii="Arial" w:hAnsi="Arial" w:cs="Arial"/>
          <w:sz w:val="24"/>
          <w:szCs w:val="24"/>
        </w:rPr>
        <w:t xml:space="preserve"> 2022 </w:t>
      </w:r>
      <w:proofErr w:type="spellStart"/>
      <w:r w:rsidRPr="00695727">
        <w:rPr>
          <w:rFonts w:ascii="Arial" w:hAnsi="Arial" w:cs="Arial"/>
          <w:sz w:val="24"/>
          <w:szCs w:val="24"/>
        </w:rPr>
        <w:t>privind</w:t>
      </w:r>
      <w:proofErr w:type="spellEnd"/>
      <w:r w:rsidRPr="00695727">
        <w:rPr>
          <w:rFonts w:ascii="Arial" w:hAnsi="Arial" w:cs="Arial"/>
          <w:sz w:val="24"/>
          <w:szCs w:val="24"/>
        </w:rPr>
        <w:t xml:space="preserve"> </w:t>
      </w:r>
      <w:proofErr w:type="spellStart"/>
      <w:r w:rsidRPr="00695727">
        <w:rPr>
          <w:rFonts w:ascii="Arial" w:hAnsi="Arial" w:cs="Arial"/>
          <w:sz w:val="24"/>
          <w:szCs w:val="24"/>
        </w:rPr>
        <w:t>asistența</w:t>
      </w:r>
      <w:proofErr w:type="spellEnd"/>
      <w:r w:rsidRPr="00695727">
        <w:rPr>
          <w:rFonts w:ascii="Arial" w:hAnsi="Arial" w:cs="Arial"/>
          <w:sz w:val="24"/>
          <w:szCs w:val="24"/>
        </w:rPr>
        <w:t xml:space="preserve"> </w:t>
      </w:r>
      <w:proofErr w:type="spellStart"/>
      <w:r w:rsidRPr="00695727">
        <w:rPr>
          <w:rFonts w:ascii="Arial" w:hAnsi="Arial" w:cs="Arial"/>
          <w:sz w:val="24"/>
          <w:szCs w:val="24"/>
        </w:rPr>
        <w:t>și</w:t>
      </w:r>
      <w:proofErr w:type="spellEnd"/>
      <w:r w:rsidRPr="00695727">
        <w:rPr>
          <w:rFonts w:ascii="Arial" w:hAnsi="Arial" w:cs="Arial"/>
          <w:sz w:val="24"/>
          <w:szCs w:val="24"/>
        </w:rPr>
        <w:t xml:space="preserve"> </w:t>
      </w:r>
      <w:proofErr w:type="spellStart"/>
      <w:r w:rsidRPr="00695727">
        <w:rPr>
          <w:rFonts w:ascii="Arial" w:hAnsi="Arial" w:cs="Arial"/>
          <w:sz w:val="24"/>
          <w:szCs w:val="24"/>
        </w:rPr>
        <w:t>reabilitarea</w:t>
      </w:r>
      <w:proofErr w:type="spellEnd"/>
      <w:r w:rsidRPr="00695727">
        <w:rPr>
          <w:rFonts w:ascii="Arial" w:hAnsi="Arial" w:cs="Arial"/>
          <w:sz w:val="24"/>
          <w:szCs w:val="24"/>
        </w:rPr>
        <w:t xml:space="preserve"> </w:t>
      </w:r>
      <w:proofErr w:type="spellStart"/>
      <w:r w:rsidRPr="00695727">
        <w:rPr>
          <w:rFonts w:ascii="Arial" w:hAnsi="Arial" w:cs="Arial"/>
          <w:sz w:val="24"/>
          <w:szCs w:val="24"/>
        </w:rPr>
        <w:t>minorilor</w:t>
      </w:r>
      <w:proofErr w:type="spellEnd"/>
      <w:r w:rsidRPr="00695727">
        <w:rPr>
          <w:rFonts w:ascii="Arial" w:hAnsi="Arial" w:cs="Arial"/>
          <w:sz w:val="24"/>
          <w:szCs w:val="24"/>
        </w:rPr>
        <w:t>.</w:t>
      </w:r>
    </w:p>
    <w:p w:rsidR="004D5B6B"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3 </w:t>
      </w:r>
      <w:r w:rsidRPr="00695727">
        <w:rPr>
          <w:rFonts w:ascii="Arial" w:hAnsi="Arial" w:cs="Arial"/>
          <w:sz w:val="24"/>
          <w:szCs w:val="24"/>
          <w:lang w:val="ro-RO"/>
        </w:rPr>
        <w:t>Minorul internat în centru este supus examinărilor medicale și i se oferă asistența medicală necesară în cazurile și în conformitate cu condițiile specificate în dispozițiile privind examinările medicale ale persoanelor reținute de Poliție.</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4 </w:t>
      </w:r>
      <w:r w:rsidRPr="00695727">
        <w:rPr>
          <w:rStyle w:val="Zakotwiczenieprzypisukocowego"/>
          <w:rFonts w:ascii="Arial" w:hAnsi="Arial" w:cs="Arial"/>
          <w:b/>
          <w:bCs/>
          <w:sz w:val="24"/>
          <w:szCs w:val="24"/>
          <w:lang w:val="ro-RO"/>
        </w:rPr>
        <w:endnoteReference w:customMarkFollows="1" w:id="1"/>
        <w:t xml:space="preserve">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1. După internare în centru, minorul  furnizează prenumele și numele său, prenumele tatălui, data și locul nașterii, informații privind domiciliul și starea sa de sănătate. </w:t>
      </w:r>
    </w:p>
    <w:p w:rsidR="00FE49D9" w:rsidRPr="00695727" w:rsidRDefault="00C00449" w:rsidP="002E2B86">
      <w:pPr>
        <w:pStyle w:val="divparagraph"/>
        <w:spacing w:before="240" w:after="240" w:line="360" w:lineRule="auto"/>
        <w:rPr>
          <w:rFonts w:ascii="Arial" w:hAnsi="Arial" w:cs="Arial"/>
          <w:sz w:val="24"/>
          <w:szCs w:val="24"/>
          <w:lang w:val="it-IT"/>
        </w:rPr>
      </w:pPr>
      <w:r w:rsidRPr="00695727">
        <w:rPr>
          <w:rFonts w:ascii="Arial" w:hAnsi="Arial" w:cs="Arial"/>
          <w:sz w:val="24"/>
          <w:szCs w:val="24"/>
          <w:lang w:val="ro-RO"/>
        </w:rPr>
        <w:t xml:space="preserve">2. Minorul internată în centru, precum și cazat în acesta, se supune controlului preventiv. </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5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1. Obiectele găsite și reținute în timpul controlului preventiv menționat la § 4 alin. 2 se înscriu cu indicarea caracteristicilor individuale în certificatul de depozit. Certificatul de depozit este semnat de minorul internat în centru și de funcționarul de poliție care a depus obiectele enumerate în acesta.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lastRenderedPageBreak/>
        <w:t>2. Refuzul sau imposibilitatea depunerii semnăturii de către minorul internat se consemnează în certificatul de depozit cu menționarea prezenței la aceasta activitate a funcționarului care confirmă acest lucru prin depunerea semnăturii sale.</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3. </w:t>
      </w:r>
      <w:r w:rsidRPr="00695727">
        <w:rPr>
          <w:rStyle w:val="Zakotwiczenieprzypisukocowego"/>
          <w:rFonts w:ascii="Arial" w:hAnsi="Arial" w:cs="Arial"/>
          <w:sz w:val="24"/>
          <w:szCs w:val="24"/>
          <w:lang w:val="ro-RO"/>
        </w:rPr>
        <w:endnoteReference w:customMarkFollows="1" w:id="2"/>
        <w:t xml:space="preserve"> </w:t>
      </w:r>
      <w:r w:rsidRPr="00695727">
        <w:rPr>
          <w:rFonts w:ascii="Arial" w:hAnsi="Arial" w:cs="Arial"/>
          <w:i/>
          <w:iCs/>
          <w:sz w:val="24"/>
          <w:szCs w:val="24"/>
          <w:lang w:val="ro-RO"/>
        </w:rPr>
        <w:t>(abrogat)</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4. Obiectele găsite și reținute în timpul controlului preventiv, menționate în § 4 alin. 2, nu pot fi transmise minorului plasat în centru.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5. Obiectele găsite și reținute în timpul controlului preventiv menționat la § 4 alin. 2, în cazul în care nu au fost reținute sau confiscate pe cale de reținere sau executare administrativă, pot fi predate unuia dintre părinți sau tutorele minorului. </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6 </w:t>
      </w:r>
      <w:r w:rsidRPr="00695727">
        <w:rPr>
          <w:rStyle w:val="Zakotwiczenieprzypisukocowego"/>
          <w:rFonts w:ascii="Arial" w:hAnsi="Arial" w:cs="Arial"/>
          <w:b/>
          <w:bCs/>
          <w:sz w:val="24"/>
          <w:szCs w:val="24"/>
          <w:lang w:val="ro-RO"/>
        </w:rPr>
        <w:endnoteReference w:customMarkFollows="1" w:id="3"/>
        <w:t xml:space="preserve">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1. Decizia privind plasarea minorilor în centru este luată de șeful centrului sau de o persoană autorizată de acesta, în vederea siguranței minorilor, necesității asigurării eficacității acțiunilor întreprinse de Poliție și respectării drepturilor minorilor împotriva cărora sunt luate aceste acțiuni.</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2. Minorul ocupă un loc în dormitor indicat de șeful centrului sau de o persoană desemnată de acesta, dar: </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1) </w:t>
      </w:r>
      <w:r w:rsidRPr="00695727">
        <w:rPr>
          <w:rFonts w:ascii="Arial" w:hAnsi="Arial" w:cs="Arial"/>
          <w:sz w:val="24"/>
          <w:szCs w:val="24"/>
          <w:lang w:val="ro-RO"/>
        </w:rPr>
        <w:t xml:space="preserve">minorii de sex opus sunt plasați separat; </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2) </w:t>
      </w:r>
      <w:r w:rsidRPr="00695727">
        <w:rPr>
          <w:rFonts w:ascii="Arial" w:hAnsi="Arial" w:cs="Arial"/>
          <w:sz w:val="24"/>
          <w:szCs w:val="24"/>
          <w:lang w:val="ro-RO"/>
        </w:rPr>
        <w:t xml:space="preserve">minorii cu vârstă sub 18 ani nu sunt plasați în aceeași cameră cu persoane adulte; </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3) </w:t>
      </w:r>
      <w:r w:rsidRPr="00695727">
        <w:rPr>
          <w:rFonts w:ascii="Arial" w:hAnsi="Arial" w:cs="Arial"/>
          <w:sz w:val="24"/>
          <w:szCs w:val="24"/>
          <w:lang w:val="ro-RO"/>
        </w:rPr>
        <w:t xml:space="preserve">minorul care se află într-o stare care indică consumul de alcool este plasat separat de minorii care nu se află în astfel de stare; </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4) </w:t>
      </w:r>
      <w:r w:rsidRPr="00695727">
        <w:rPr>
          <w:rFonts w:ascii="Arial" w:hAnsi="Arial" w:cs="Arial"/>
          <w:sz w:val="24"/>
          <w:szCs w:val="24"/>
          <w:lang w:val="ro-RO"/>
        </w:rPr>
        <w:t>minorul care este sub influența produselor stupefiante sau substanțelor psihotrope sau a substanțelor substitutive este plasat separat de minorii care nu sunt sub influența unor astfel de produse sau substanțe.</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3. Minorul care prin comportamentul său prezintă un pericol pentru sănătatea sau viața proprie sau a altei persoane, nu va fi plasat într-un dormitor în care sunt cazați alți minori.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4. În cazul unui comportament deosebit de agresiv al minorului, trebuie chemat </w:t>
      </w:r>
      <w:r w:rsidRPr="00695727">
        <w:rPr>
          <w:rFonts w:ascii="Arial" w:hAnsi="Arial" w:cs="Arial"/>
          <w:sz w:val="24"/>
          <w:szCs w:val="24"/>
          <w:lang w:val="ro-RO"/>
        </w:rPr>
        <w:lastRenderedPageBreak/>
        <w:t xml:space="preserve">imediat un medic.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5. Minorul care prezintă simptoame de boală infecțioasă trebuie plasat într-un salon izolator sanitar sau într-un dormitor pentru minori, în care nu stau alți minori, și imediat trebuie informat un medic.</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 xml:space="preserve">6. Modul ulterior de  procedare cu minorul menționat la alin. 4 și 5, depinde de recomandările medicale. </w:t>
      </w:r>
    </w:p>
    <w:p w:rsidR="004D5B6B" w:rsidRPr="00695727" w:rsidRDefault="00C00449" w:rsidP="002E2B86">
      <w:pPr>
        <w:spacing w:before="240" w:after="240" w:line="360" w:lineRule="auto"/>
        <w:jc w:val="left"/>
        <w:rPr>
          <w:rFonts w:ascii="Arial" w:hAnsi="Arial" w:cs="Arial"/>
          <w:b/>
          <w:bCs/>
          <w:sz w:val="24"/>
          <w:szCs w:val="24"/>
          <w:lang w:val="ro-RO"/>
        </w:rPr>
      </w:pPr>
      <w:r w:rsidRPr="00695727">
        <w:rPr>
          <w:rFonts w:ascii="Arial" w:hAnsi="Arial" w:cs="Arial"/>
          <w:b/>
          <w:bCs/>
          <w:sz w:val="24"/>
          <w:szCs w:val="24"/>
          <w:lang w:val="ro-RO"/>
        </w:rPr>
        <w:t xml:space="preserve">§ 7 </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sz w:val="24"/>
          <w:szCs w:val="24"/>
          <w:lang w:val="ro-RO"/>
        </w:rPr>
        <w:t>1. Pe perioada de internare în centru, minorul primește, în mod gratuit, îmbrăcămintea, lenjeria de corp și încălțămintea, potrivite pentru perioada zilei și a anului, cu condiția ca îmbrăcămintea minorului să fie nepotrivită pentru utilizare sau dacă utilizarea sa este inacceptabilă din motive igienice. Decizia în acest sens este luată de șeful centrului sau de o persoană desemnată de acesta.</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2. Minorul primește, în mod gratuit, produsele necesare pentru menținerea igienei personale, inclusiv săpun și prosop, pentru o perioadă necesară pentru utilizarea lor.</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3. În timpul orelor de liniște, precum și atunci când acest lucru este justificat în timpul zilei,  minorul primește pijamaua. Minorului i-se pune la dispoziție, pentru uz individual, o saltea, o tetieră, o pătură (două pături în sezonul de toamnă-iarnă), precum și o lenjerie de pat – două cearșafuri și o copertă.</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8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1. Minorului internat în centru i-se asigură:</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1) </w:t>
      </w:r>
      <w:r w:rsidRPr="00695727">
        <w:rPr>
          <w:rFonts w:ascii="Arial" w:hAnsi="Arial" w:cs="Arial"/>
          <w:sz w:val="24"/>
          <w:szCs w:val="24"/>
          <w:lang w:val="ro-RO"/>
        </w:rPr>
        <w:t xml:space="preserve">o masă, inclusiv cel puțin una caldă, servită de trei ori pe zi și băuturi pentru a potoli setea, iar: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a) </w:t>
      </w:r>
      <w:r w:rsidRPr="00695727">
        <w:rPr>
          <w:rFonts w:ascii="Arial" w:hAnsi="Arial" w:cs="Arial"/>
          <w:sz w:val="24"/>
          <w:szCs w:val="24"/>
          <w:lang w:val="ro-RO"/>
        </w:rPr>
        <w:t xml:space="preserve">valoarea energetică a meselor servite în timpul zilei nu este mai mică de 60% din standardul școlar SZ specificat în reglementările privind cazuri de primire a hranei de către polițist și rații de această hrană, dar nu mai puțin de  2600 kcal, iar în cazul minorilor cu vârstă sub 18 ani - 75%  din acestă rație și nu mai puțin de 3200 kcal,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lastRenderedPageBreak/>
        <w:t xml:space="preserve">b) </w:t>
      </w:r>
      <w:r w:rsidRPr="00695727">
        <w:rPr>
          <w:rFonts w:ascii="Arial" w:hAnsi="Arial" w:cs="Arial"/>
          <w:sz w:val="24"/>
          <w:szCs w:val="24"/>
          <w:lang w:val="ro-RO"/>
        </w:rPr>
        <w:t>valoarea standardelor specificate la lit. se crește cu 50% la cererea medicului sau în cazul în care minorul este adus sau în timpul unui convoi care durează mai mult de 6 ore,</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c) </w:t>
      </w:r>
      <w:r w:rsidRPr="00695727">
        <w:rPr>
          <w:rFonts w:ascii="Arial" w:hAnsi="Arial" w:cs="Arial"/>
          <w:sz w:val="24"/>
          <w:szCs w:val="24"/>
          <w:lang w:val="ro-RO"/>
        </w:rPr>
        <w:t xml:space="preserve">valoarea standardelor specificate la lit. se crește cu 70% în zilele de sărbători și libere de muncă, precum și în Ziua Copilului,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d) </w:t>
      </w:r>
      <w:r w:rsidRPr="00695727">
        <w:rPr>
          <w:rFonts w:ascii="Arial" w:hAnsi="Arial" w:cs="Arial"/>
          <w:sz w:val="24"/>
          <w:szCs w:val="24"/>
          <w:lang w:val="ro-RO"/>
        </w:rPr>
        <w:t xml:space="preserve">mesele sunt servite după cel putin 5 ore de la plasarea minorului în centru, în următoarele ore și proporții: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w:t>
      </w:r>
      <w:r w:rsidRPr="00695727">
        <w:rPr>
          <w:rFonts w:ascii="Arial" w:hAnsi="Arial" w:cs="Arial"/>
          <w:sz w:val="24"/>
          <w:szCs w:val="24"/>
          <w:lang w:val="ro-RO"/>
        </w:rPr>
        <w:t>între orele 7</w:t>
      </w:r>
      <w:r w:rsidRPr="00695727">
        <w:rPr>
          <w:rFonts w:ascii="Arial" w:hAnsi="Arial" w:cs="Arial"/>
          <w:sz w:val="24"/>
          <w:szCs w:val="24"/>
          <w:vertAlign w:val="superscript"/>
          <w:lang w:val="ro-RO"/>
        </w:rPr>
        <w:t>00</w:t>
      </w:r>
      <w:r w:rsidRPr="00695727">
        <w:rPr>
          <w:rFonts w:ascii="Arial" w:hAnsi="Arial" w:cs="Arial"/>
          <w:sz w:val="24"/>
          <w:szCs w:val="24"/>
          <w:lang w:val="ro-RO"/>
        </w:rPr>
        <w:t>-8</w:t>
      </w:r>
      <w:r w:rsidRPr="00695727">
        <w:rPr>
          <w:rFonts w:ascii="Arial" w:hAnsi="Arial" w:cs="Arial"/>
          <w:sz w:val="24"/>
          <w:szCs w:val="24"/>
          <w:vertAlign w:val="superscript"/>
          <w:lang w:val="ro-RO"/>
        </w:rPr>
        <w:t>00</w:t>
      </w:r>
      <w:r w:rsidRPr="00695727">
        <w:rPr>
          <w:rFonts w:ascii="Arial" w:hAnsi="Arial" w:cs="Arial"/>
          <w:sz w:val="24"/>
          <w:szCs w:val="24"/>
          <w:lang w:val="ro-RO"/>
        </w:rPr>
        <w:t xml:space="preserve"> mic dejun – într-o cantitate echivalentă a 30% din valoarea energetică a meselor prevăzută la lit. a, </w:t>
      </w:r>
    </w:p>
    <w:p w:rsidR="00FE49D9" w:rsidRPr="00695727" w:rsidRDefault="00C00449" w:rsidP="002E2B86">
      <w:pPr>
        <w:pStyle w:val="divpkt"/>
        <w:spacing w:before="240" w:after="240" w:line="360" w:lineRule="auto"/>
        <w:jc w:val="left"/>
        <w:rPr>
          <w:rFonts w:ascii="Arial" w:hAnsi="Arial" w:cs="Arial"/>
          <w:sz w:val="24"/>
          <w:szCs w:val="24"/>
          <w:lang w:val="it-IT"/>
        </w:rPr>
      </w:pPr>
      <w:r w:rsidRPr="00695727">
        <w:rPr>
          <w:rFonts w:ascii="Arial" w:hAnsi="Arial" w:cs="Arial"/>
          <w:b/>
          <w:bCs/>
          <w:sz w:val="24"/>
          <w:szCs w:val="24"/>
          <w:lang w:val="ro-RO"/>
        </w:rPr>
        <w:t>-</w:t>
      </w:r>
      <w:r w:rsidRPr="00695727">
        <w:rPr>
          <w:rFonts w:ascii="Arial" w:hAnsi="Arial" w:cs="Arial"/>
          <w:sz w:val="24"/>
          <w:szCs w:val="24"/>
          <w:lang w:val="ro-RO"/>
        </w:rPr>
        <w:t xml:space="preserve"> între orele 12</w:t>
      </w:r>
      <w:r w:rsidRPr="00695727">
        <w:rPr>
          <w:rFonts w:ascii="Arial" w:hAnsi="Arial" w:cs="Arial"/>
          <w:sz w:val="24"/>
          <w:szCs w:val="24"/>
          <w:vertAlign w:val="superscript"/>
          <w:lang w:val="ro-RO"/>
        </w:rPr>
        <w:t>00</w:t>
      </w:r>
      <w:r w:rsidRPr="00695727">
        <w:rPr>
          <w:rFonts w:ascii="Arial" w:hAnsi="Arial" w:cs="Arial"/>
          <w:sz w:val="24"/>
          <w:szCs w:val="24"/>
          <w:lang w:val="ro-RO"/>
        </w:rPr>
        <w:t>-14</w:t>
      </w:r>
      <w:r w:rsidRPr="00695727">
        <w:rPr>
          <w:rFonts w:ascii="Arial" w:hAnsi="Arial" w:cs="Arial"/>
          <w:sz w:val="24"/>
          <w:szCs w:val="24"/>
          <w:vertAlign w:val="superscript"/>
          <w:lang w:val="ro-RO"/>
        </w:rPr>
        <w:t>00</w:t>
      </w:r>
      <w:r w:rsidRPr="00695727">
        <w:rPr>
          <w:rFonts w:ascii="Arial" w:hAnsi="Arial" w:cs="Arial"/>
          <w:sz w:val="24"/>
          <w:szCs w:val="24"/>
          <w:lang w:val="ro-RO"/>
        </w:rPr>
        <w:t xml:space="preserve"> prânz - într-o cantitate echivalentă a 40% din valoarea energetică a meselor prevăzută la lit. a ,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w:t>
      </w:r>
      <w:r w:rsidRPr="00695727">
        <w:rPr>
          <w:rFonts w:ascii="Arial" w:hAnsi="Arial" w:cs="Arial"/>
          <w:sz w:val="24"/>
          <w:szCs w:val="24"/>
          <w:lang w:val="ro-RO"/>
        </w:rPr>
        <w:t xml:space="preserve"> între orele 18</w:t>
      </w:r>
      <w:r w:rsidRPr="00695727">
        <w:rPr>
          <w:rFonts w:ascii="Arial" w:hAnsi="Arial" w:cs="Arial"/>
          <w:sz w:val="24"/>
          <w:szCs w:val="24"/>
          <w:vertAlign w:val="superscript"/>
          <w:lang w:val="ro-RO"/>
        </w:rPr>
        <w:t>00</w:t>
      </w:r>
      <w:r w:rsidRPr="00695727">
        <w:rPr>
          <w:rFonts w:ascii="Arial" w:hAnsi="Arial" w:cs="Arial"/>
          <w:sz w:val="24"/>
          <w:szCs w:val="24"/>
          <w:lang w:val="ro-RO"/>
        </w:rPr>
        <w:t>-19</w:t>
      </w:r>
      <w:r w:rsidRPr="00695727">
        <w:rPr>
          <w:rFonts w:ascii="Arial" w:hAnsi="Arial" w:cs="Arial"/>
          <w:sz w:val="24"/>
          <w:szCs w:val="24"/>
          <w:vertAlign w:val="superscript"/>
          <w:lang w:val="ro-RO"/>
        </w:rPr>
        <w:t>00</w:t>
      </w:r>
      <w:r w:rsidRPr="00695727">
        <w:rPr>
          <w:rFonts w:ascii="Arial" w:hAnsi="Arial" w:cs="Arial"/>
          <w:sz w:val="24"/>
          <w:szCs w:val="24"/>
          <w:lang w:val="ro-RO"/>
        </w:rPr>
        <w:t xml:space="preserve"> cină - într-o cantitate echivalentă a 30% din valoarea energetică a meselor prevăzută la lit. a,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e)</w:t>
      </w:r>
      <w:r w:rsidRPr="00695727">
        <w:rPr>
          <w:rFonts w:ascii="Arial" w:hAnsi="Arial" w:cs="Arial"/>
          <w:sz w:val="24"/>
          <w:szCs w:val="24"/>
          <w:lang w:val="ro-RO"/>
        </w:rPr>
        <w:t xml:space="preserve"> minorul escortat din străinătate primește o masă în decursul de 2 ore de la internare în centru, într-o cantitate echivalentă a 30% din valoarea energetică a meselor prevăzută la lit. a, în cazul în care internarea a avut loc între ora 18</w:t>
      </w:r>
      <w:r w:rsidRPr="00695727">
        <w:rPr>
          <w:rFonts w:ascii="Arial" w:hAnsi="Arial" w:cs="Arial"/>
          <w:sz w:val="24"/>
          <w:szCs w:val="24"/>
          <w:vertAlign w:val="superscript"/>
          <w:lang w:val="ro-RO"/>
        </w:rPr>
        <w:t>00</w:t>
      </w:r>
      <w:r w:rsidRPr="00695727">
        <w:rPr>
          <w:rFonts w:ascii="Arial" w:hAnsi="Arial" w:cs="Arial"/>
          <w:sz w:val="24"/>
          <w:szCs w:val="24"/>
          <w:lang w:val="ro-RO"/>
        </w:rPr>
        <w:t xml:space="preserve"> și 8</w:t>
      </w:r>
      <w:r w:rsidRPr="00695727">
        <w:rPr>
          <w:rFonts w:ascii="Arial" w:hAnsi="Arial" w:cs="Arial"/>
          <w:sz w:val="24"/>
          <w:szCs w:val="24"/>
          <w:vertAlign w:val="superscript"/>
          <w:lang w:val="ro-RO"/>
        </w:rPr>
        <w:t>00</w:t>
      </w:r>
      <w:r w:rsidRPr="00695727">
        <w:rPr>
          <w:rFonts w:ascii="Arial" w:hAnsi="Arial" w:cs="Arial"/>
          <w:sz w:val="24"/>
          <w:szCs w:val="24"/>
          <w:lang w:val="ro-RO"/>
        </w:rPr>
        <w:t xml:space="preserve">, și minorul nu a primit masa menționată la lit. d,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f)</w:t>
      </w:r>
      <w:r w:rsidRPr="00695727">
        <w:rPr>
          <w:rFonts w:ascii="Arial" w:hAnsi="Arial" w:cs="Arial"/>
          <w:sz w:val="24"/>
          <w:szCs w:val="24"/>
          <w:lang w:val="ro-RO"/>
        </w:rPr>
        <w:t xml:space="preserve"> minorul are dreptul să primească prima masă adecvată în cazul în care aceasta va transferat sau predat ca să fie escortat sau adus și nu va avea posibilitatea de consuma mâncarea la orele specificate la lit. d,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g)</w:t>
      </w:r>
      <w:r w:rsidRPr="00695727">
        <w:rPr>
          <w:rFonts w:ascii="Arial" w:hAnsi="Arial" w:cs="Arial"/>
          <w:sz w:val="24"/>
          <w:szCs w:val="24"/>
          <w:lang w:val="ro-RO"/>
        </w:rPr>
        <w:t xml:space="preserve"> în cazul în care starea de sănătate a minorului impune acest lucru, acesta va primi mesele ținând cont de dieta indicată de medic, </w:t>
      </w:r>
    </w:p>
    <w:p w:rsidR="00FE49D9" w:rsidRPr="00695727" w:rsidRDefault="00C00449" w:rsidP="002E2B86">
      <w:pPr>
        <w:pStyle w:val="divpkt"/>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h)</w:t>
      </w:r>
      <w:r w:rsidRPr="00695727">
        <w:rPr>
          <w:rFonts w:ascii="Arial" w:hAnsi="Arial" w:cs="Arial"/>
          <w:sz w:val="24"/>
          <w:szCs w:val="24"/>
          <w:lang w:val="ro-RO"/>
        </w:rPr>
        <w:t xml:space="preserve"> în cazuri justificate, minorul poate primi masa înainte de expirarea celor 5 ore de la internarea în centru; </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2) </w:t>
      </w:r>
      <w:r w:rsidRPr="00695727">
        <w:rPr>
          <w:rFonts w:ascii="Arial" w:hAnsi="Arial" w:cs="Arial"/>
          <w:sz w:val="24"/>
          <w:szCs w:val="24"/>
          <w:lang w:val="ro-RO"/>
        </w:rPr>
        <w:t>posibilitatea de a beneficia de îngrijire medical;</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3) </w:t>
      </w:r>
      <w:r w:rsidRPr="00695727">
        <w:rPr>
          <w:rFonts w:ascii="Arial" w:hAnsi="Arial" w:cs="Arial"/>
          <w:sz w:val="24"/>
          <w:szCs w:val="24"/>
          <w:lang w:val="ro-RO"/>
        </w:rPr>
        <w:t>posibilitatea de a utiliza instalațiile sanitare și produsele necesare pentru menținerea igienei personale;</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lastRenderedPageBreak/>
        <w:t xml:space="preserve">4) </w:t>
      </w:r>
      <w:r w:rsidRPr="00695727">
        <w:rPr>
          <w:rFonts w:ascii="Arial" w:hAnsi="Arial" w:cs="Arial"/>
          <w:sz w:val="24"/>
          <w:szCs w:val="24"/>
          <w:lang w:val="ro-RO"/>
        </w:rPr>
        <w:t>posibilitatea de a deține astfel de obiecte religioase ale căror proprietăți nu vor reprezenta un pericol pentru siguranță în centru;</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5) </w:t>
      </w:r>
      <w:r w:rsidRPr="00695727">
        <w:rPr>
          <w:rFonts w:ascii="Arial" w:hAnsi="Arial" w:cs="Arial"/>
          <w:sz w:val="24"/>
          <w:szCs w:val="24"/>
          <w:lang w:val="ro-RO"/>
        </w:rPr>
        <w:t>posibilitatea de a efectua practici religioase și de a beneficia de serviciile religioase într-un mod care nu perturbează ordinea și securitatea din centru;</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6) </w:t>
      </w:r>
      <w:r w:rsidRPr="00695727">
        <w:rPr>
          <w:rFonts w:ascii="Arial" w:hAnsi="Arial" w:cs="Arial"/>
          <w:sz w:val="24"/>
          <w:szCs w:val="24"/>
          <w:lang w:val="ro-RO"/>
        </w:rPr>
        <w:t>posibilitatea de a fuma într-un loc desemnat pentru aceasta în conformitate cu prevederile privind condițiile detaliate de utilizare a produselor din tutun în incintă și în mijloacele de transport a persoanelor aflate în responsabilitatea ministrului competent pentru afaceri interne, în cazul în care persoana a împlinit 18 ani și dacă acest lucru nu îngreunează îndeplinirea îndatoririlor de serviciu de către funcționari de poliție vizate să asigure securitatea persoanelor aflate în centru;</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7) </w:t>
      </w:r>
      <w:r w:rsidRPr="00695727">
        <w:rPr>
          <w:rFonts w:ascii="Arial" w:hAnsi="Arial" w:cs="Arial"/>
          <w:sz w:val="24"/>
          <w:szCs w:val="24"/>
          <w:lang w:val="ro-RO"/>
        </w:rPr>
        <w:t>posibilitatea de a primi – după efectuarea verificării în prezența sa – a coletelor cu obiecte de uz personal, în special haine, încălțăminte, pansamente și produse de igienă, medicamente prescrise de medic, care pot fi pusă la dispoziție numai cu acordul medicului și conform stabilirilor făcute cu acesta;</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8) </w:t>
      </w:r>
      <w:r w:rsidRPr="00695727">
        <w:rPr>
          <w:rFonts w:ascii="Arial" w:hAnsi="Arial" w:cs="Arial"/>
          <w:sz w:val="24"/>
          <w:szCs w:val="24"/>
          <w:lang w:val="ro-RO"/>
        </w:rPr>
        <w:t>posibilitatea de a depune cereri, reclamații și solicitări către șeful centrului sau funcționarul de poliție desemnat de acesta;</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9)</w:t>
      </w:r>
      <w:r w:rsidRPr="00695727">
        <w:rPr>
          <w:rFonts w:ascii="Arial" w:hAnsi="Arial" w:cs="Arial"/>
          <w:sz w:val="24"/>
          <w:szCs w:val="24"/>
          <w:lang w:val="ro-RO"/>
        </w:rPr>
        <w:t xml:space="preserve"> contactul imediat, la solicitarea sa, cu părinți sau un tutore sau un avocat; </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10) </w:t>
      </w:r>
      <w:r w:rsidRPr="00695727">
        <w:rPr>
          <w:rFonts w:ascii="Arial" w:hAnsi="Arial" w:cs="Arial"/>
          <w:sz w:val="24"/>
          <w:szCs w:val="24"/>
          <w:lang w:val="ro-RO"/>
        </w:rPr>
        <w:t>posibilitatea de a participa, sub rezerva alin. 2, la activitățile fizice în aer liber timp de cel puțin 1 oră pe zi, în cazul internării în centru mai mult de 24 de ore;</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11) </w:t>
      </w:r>
      <w:r w:rsidRPr="00695727">
        <w:rPr>
          <w:rFonts w:ascii="Arial" w:hAnsi="Arial" w:cs="Arial"/>
          <w:sz w:val="24"/>
          <w:szCs w:val="24"/>
          <w:lang w:val="ro-RO"/>
        </w:rPr>
        <w:t>posibilitatea de acces la presă, mijloace audiovizuale, literatură utilă, echipament sportiv și de club;</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12) </w:t>
      </w:r>
      <w:r w:rsidRPr="00695727">
        <w:rPr>
          <w:rFonts w:ascii="Arial" w:hAnsi="Arial" w:cs="Arial"/>
          <w:sz w:val="24"/>
          <w:szCs w:val="24"/>
          <w:lang w:val="ro-RO"/>
        </w:rPr>
        <w:t>condițiile pentru respectarea demnității personale;</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13) </w:t>
      </w:r>
      <w:r w:rsidRPr="00695727">
        <w:rPr>
          <w:rFonts w:ascii="Arial" w:hAnsi="Arial" w:cs="Arial"/>
          <w:sz w:val="24"/>
          <w:szCs w:val="24"/>
          <w:lang w:val="ro-RO"/>
        </w:rPr>
        <w:t>condițiile de protecție împotriva violenței fizice și psihice și a oricăror manifestări de cruzime.</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2. În cazul condițiilor meteorologice nefavorabile, șeful centrului poate lua decizia de realizare a activităților fizice pentru minori în incinta clubului.</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9 </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lastRenderedPageBreak/>
        <w:t>1. Minorul internat în centrul este informat despre obligația:</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1)</w:t>
      </w:r>
      <w:r w:rsidRPr="00695727">
        <w:rPr>
          <w:rFonts w:ascii="Arial" w:hAnsi="Arial" w:cs="Arial"/>
          <w:sz w:val="24"/>
          <w:szCs w:val="24"/>
          <w:lang w:val="ro-RO"/>
        </w:rPr>
        <w:t xml:space="preserve"> respectării prezentului regulament;</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2) </w:t>
      </w:r>
      <w:r w:rsidRPr="00695727">
        <w:rPr>
          <w:rFonts w:ascii="Arial" w:hAnsi="Arial" w:cs="Arial"/>
          <w:sz w:val="24"/>
          <w:szCs w:val="24"/>
          <w:lang w:val="ro-RO"/>
        </w:rPr>
        <w:t>realizării ordinelor funcționarului de poliție sau a aunui angajat care îndeplinește sarcini în centru;</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3) </w:t>
      </w:r>
      <w:r w:rsidRPr="00695727">
        <w:rPr>
          <w:rFonts w:ascii="Arial" w:hAnsi="Arial" w:cs="Arial"/>
          <w:sz w:val="24"/>
          <w:szCs w:val="24"/>
          <w:lang w:val="ro-RO"/>
        </w:rPr>
        <w:t>respectării orelor de liniște între 22</w:t>
      </w:r>
      <w:r w:rsidRPr="00695727">
        <w:rPr>
          <w:rFonts w:ascii="Arial" w:hAnsi="Arial" w:cs="Arial"/>
          <w:sz w:val="24"/>
          <w:szCs w:val="24"/>
          <w:vertAlign w:val="superscript"/>
          <w:lang w:val="ro-RO"/>
        </w:rPr>
        <w:t>00</w:t>
      </w:r>
      <w:r w:rsidRPr="00695727">
        <w:rPr>
          <w:rFonts w:ascii="Arial" w:hAnsi="Arial" w:cs="Arial"/>
          <w:sz w:val="24"/>
          <w:szCs w:val="24"/>
          <w:lang w:val="ro-RO"/>
        </w:rPr>
        <w:t xml:space="preserve"> și 6</w:t>
      </w:r>
      <w:r w:rsidRPr="00695727">
        <w:rPr>
          <w:rFonts w:ascii="Arial" w:hAnsi="Arial" w:cs="Arial"/>
          <w:sz w:val="24"/>
          <w:szCs w:val="24"/>
          <w:vertAlign w:val="superscript"/>
          <w:lang w:val="ro-RO"/>
        </w:rPr>
        <w:t>00</w:t>
      </w:r>
      <w:r w:rsidRPr="00695727">
        <w:rPr>
          <w:rFonts w:ascii="Arial" w:hAnsi="Arial" w:cs="Arial"/>
          <w:sz w:val="24"/>
          <w:szCs w:val="24"/>
          <w:lang w:val="ro-RO"/>
        </w:rPr>
        <w:t>, iar în zilele de sărbătoare până la ora 7</w:t>
      </w:r>
      <w:r w:rsidRPr="00695727">
        <w:rPr>
          <w:rFonts w:ascii="Arial" w:hAnsi="Arial" w:cs="Arial"/>
          <w:sz w:val="24"/>
          <w:szCs w:val="24"/>
          <w:vertAlign w:val="superscript"/>
          <w:lang w:val="ro-RO"/>
        </w:rPr>
        <w:t>00</w:t>
      </w:r>
      <w:r w:rsidRPr="00695727">
        <w:rPr>
          <w:rFonts w:ascii="Arial" w:hAnsi="Arial" w:cs="Arial"/>
          <w:sz w:val="24"/>
          <w:szCs w:val="24"/>
          <w:lang w:val="ro-RO"/>
        </w:rPr>
        <w:t>;</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4) </w:t>
      </w:r>
      <w:r w:rsidRPr="00695727">
        <w:rPr>
          <w:rFonts w:ascii="Arial" w:hAnsi="Arial" w:cs="Arial"/>
          <w:sz w:val="24"/>
          <w:szCs w:val="24"/>
          <w:lang w:val="ro-RO"/>
        </w:rPr>
        <w:t>respectării principiilor coabitării sociale;</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5) </w:t>
      </w:r>
      <w:r w:rsidRPr="00695727">
        <w:rPr>
          <w:rFonts w:ascii="Arial" w:hAnsi="Arial" w:cs="Arial"/>
          <w:sz w:val="24"/>
          <w:szCs w:val="24"/>
          <w:lang w:val="ro-RO"/>
        </w:rPr>
        <w:t>grijii pentru igiena personală și întreținerii curățeniei spațiilor;</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6) </w:t>
      </w:r>
      <w:r w:rsidRPr="00695727">
        <w:rPr>
          <w:rFonts w:ascii="Arial" w:hAnsi="Arial" w:cs="Arial"/>
          <w:sz w:val="24"/>
          <w:szCs w:val="24"/>
          <w:lang w:val="ro-RO"/>
        </w:rPr>
        <w:t xml:space="preserve"> utilizării echipamentelor spațiilor în conformitate cu destinația acestora;</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7)</w:t>
      </w:r>
      <w:r w:rsidRPr="00695727">
        <w:rPr>
          <w:rFonts w:ascii="Arial" w:hAnsi="Arial" w:cs="Arial"/>
          <w:sz w:val="24"/>
          <w:szCs w:val="24"/>
          <w:lang w:val="ro-RO"/>
        </w:rPr>
        <w:t xml:space="preserve"> informării imediate a personalului centrului despre apariția unui pericol pentru viată sau sănătate umană, distrugerea echipamentului unității sau despre alte incidente care pot fi periculoase;</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8) </w:t>
      </w:r>
      <w:r w:rsidRPr="00695727">
        <w:rPr>
          <w:rFonts w:ascii="Arial" w:hAnsi="Arial" w:cs="Arial"/>
          <w:sz w:val="24"/>
          <w:szCs w:val="24"/>
          <w:lang w:val="ro-RO"/>
        </w:rPr>
        <w:t>participării la activitățile educative și terapeutice, culturale și educaționale, sportive și recreative, precum și lucrările de menținere a curățenie în incinta centrului.</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2. În măsură în care acest lucru este important din punct de vedere al protecției minorilor împotriva demoralizării reciproce, activitățile menționate la alin. 1 pct. 8, în măsura posibilităților tehnice și organizatorice, vor fi realizate în grupuri separate – în funcție de natura faptei comise de către minor, precum și de gradul de demoralizare a acestuia.</w:t>
      </w:r>
    </w:p>
    <w:p w:rsidR="00FE49D9" w:rsidRPr="00695727" w:rsidRDefault="00C00449" w:rsidP="002E2B86">
      <w:pPr>
        <w:pStyle w:val="divparagraph"/>
        <w:spacing w:before="240" w:after="240" w:line="360" w:lineRule="auto"/>
        <w:rPr>
          <w:rFonts w:ascii="Arial" w:hAnsi="Arial" w:cs="Arial"/>
          <w:sz w:val="24"/>
          <w:szCs w:val="24"/>
          <w:lang w:val="ro-RO"/>
        </w:rPr>
      </w:pPr>
      <w:r w:rsidRPr="00695727">
        <w:rPr>
          <w:rFonts w:ascii="Arial" w:hAnsi="Arial" w:cs="Arial"/>
          <w:sz w:val="24"/>
          <w:szCs w:val="24"/>
          <w:lang w:val="ro-RO"/>
        </w:rPr>
        <w:t>3. Programul și metodele activităților menționate la alin. 1 pct. 8, precum și metodele educative folosite față de minorii trebuie să fie individualizate, având ca scop cunoașterea minorului și mediul său, dezvoltarea intereselor sale, precum și capacității de funcționa în echipă.</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10 </w:t>
      </w:r>
      <w:r w:rsidRPr="00695727">
        <w:rPr>
          <w:rFonts w:ascii="Arial" w:hAnsi="Arial" w:cs="Arial"/>
          <w:b/>
          <w:bCs/>
          <w:i/>
          <w:iCs/>
          <w:sz w:val="24"/>
          <w:szCs w:val="24"/>
          <w:lang w:val="ro-RO"/>
        </w:rPr>
        <w:t>(abrogat)</w:t>
      </w:r>
      <w:r w:rsidRPr="00695727">
        <w:rPr>
          <w:rStyle w:val="Zakotwiczenieprzypisukocowego"/>
          <w:rFonts w:ascii="Arial" w:hAnsi="Arial" w:cs="Arial"/>
          <w:b/>
          <w:bCs/>
          <w:i/>
          <w:iCs/>
          <w:sz w:val="24"/>
          <w:szCs w:val="24"/>
          <w:lang w:val="ro-RO"/>
        </w:rPr>
        <w:endnoteReference w:customMarkFollows="1" w:id="4"/>
        <w:t xml:space="preserve"> </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11 </w:t>
      </w:r>
      <w:r w:rsidRPr="00695727">
        <w:rPr>
          <w:rFonts w:ascii="Arial" w:hAnsi="Arial" w:cs="Arial"/>
          <w:sz w:val="24"/>
          <w:szCs w:val="24"/>
          <w:lang w:val="ro-RO"/>
        </w:rPr>
        <w:t>Șeful centrului sau persoana desemnată de acesta notifică imediat instanța pentru familie competentă cu privire la cazurile de îmbolnăvire bruscă a unui minor sau riscul de pierdere a vieții sau de prejudicii grave pentru sănătate.</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lastRenderedPageBreak/>
        <w:t xml:space="preserve">§ 12 </w:t>
      </w:r>
      <w:r w:rsidRPr="00695727">
        <w:rPr>
          <w:rFonts w:ascii="Arial" w:hAnsi="Arial" w:cs="Arial"/>
          <w:sz w:val="24"/>
          <w:szCs w:val="24"/>
          <w:lang w:val="ro-RO"/>
        </w:rPr>
        <w:t>În centrul, lauda sau avertismentul verbal sunt utilizate ca măsuri educative.</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13 Minorul poate fi răsplătit pentru:</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1) </w:t>
      </w:r>
      <w:r w:rsidRPr="00695727">
        <w:rPr>
          <w:rFonts w:ascii="Arial" w:hAnsi="Arial" w:cs="Arial"/>
          <w:sz w:val="24"/>
          <w:szCs w:val="24"/>
          <w:lang w:val="ro-RO"/>
        </w:rPr>
        <w:t>atitudinea și comportamentul corect;</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2) </w:t>
      </w:r>
      <w:r w:rsidRPr="00695727">
        <w:rPr>
          <w:rFonts w:ascii="Arial" w:hAnsi="Arial" w:cs="Arial"/>
          <w:sz w:val="24"/>
          <w:szCs w:val="24"/>
          <w:lang w:val="ro-RO"/>
        </w:rPr>
        <w:t>participarea activă la activitățile și lucrările din incinta centrului;</w:t>
      </w:r>
    </w:p>
    <w:p w:rsidR="00FE49D9" w:rsidRPr="00695727" w:rsidRDefault="00C00449" w:rsidP="002E2B86">
      <w:pPr>
        <w:pStyle w:val="divpoint"/>
        <w:spacing w:before="240" w:after="240" w:line="360" w:lineRule="auto"/>
        <w:rPr>
          <w:rFonts w:ascii="Arial" w:hAnsi="Arial" w:cs="Arial"/>
          <w:sz w:val="24"/>
          <w:szCs w:val="24"/>
          <w:lang w:val="ro-RO"/>
        </w:rPr>
      </w:pPr>
      <w:r w:rsidRPr="00695727">
        <w:rPr>
          <w:rFonts w:ascii="Arial" w:hAnsi="Arial" w:cs="Arial"/>
          <w:b/>
          <w:bCs/>
          <w:sz w:val="24"/>
          <w:szCs w:val="24"/>
          <w:lang w:val="ro-RO"/>
        </w:rPr>
        <w:t xml:space="preserve">3) </w:t>
      </w:r>
      <w:r w:rsidRPr="00695727">
        <w:rPr>
          <w:rFonts w:ascii="Arial" w:hAnsi="Arial" w:cs="Arial"/>
          <w:sz w:val="24"/>
          <w:szCs w:val="24"/>
          <w:lang w:val="ro-RO"/>
        </w:rPr>
        <w:t>respectarea exemplară a ordinii de zi și a regulamentului centrului.</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14 </w:t>
      </w:r>
      <w:r w:rsidRPr="00695727">
        <w:rPr>
          <w:rFonts w:ascii="Arial" w:hAnsi="Arial" w:cs="Arial"/>
          <w:sz w:val="24"/>
          <w:szCs w:val="24"/>
          <w:lang w:val="ro-RO"/>
        </w:rPr>
        <w:t xml:space="preserve">Avertismentul se aplică unui minor care încalcă ordinea detaliată a zilei în centru și regulamentul, precum și care manifestă atitudinea și comportamentul greșit. </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15 </w:t>
      </w:r>
      <w:r w:rsidRPr="00695727">
        <w:rPr>
          <w:rFonts w:ascii="Arial" w:hAnsi="Arial" w:cs="Arial"/>
          <w:sz w:val="24"/>
          <w:szCs w:val="24"/>
          <w:lang w:val="ro-RO"/>
        </w:rPr>
        <w:t xml:space="preserve">Șeful centrului este obligat să informeze în scris instanța pentru familie competentă despre atitudinea și comportamentul impropriu al minorului. </w:t>
      </w:r>
    </w:p>
    <w:p w:rsidR="00FE49D9" w:rsidRPr="00695727" w:rsidRDefault="00C00449" w:rsidP="002E2B86">
      <w:pPr>
        <w:spacing w:before="240" w:after="240" w:line="360" w:lineRule="auto"/>
        <w:jc w:val="left"/>
        <w:rPr>
          <w:rFonts w:ascii="Arial" w:hAnsi="Arial" w:cs="Arial"/>
          <w:sz w:val="24"/>
          <w:szCs w:val="24"/>
          <w:lang w:val="ro-RO"/>
        </w:rPr>
      </w:pPr>
      <w:r w:rsidRPr="00695727">
        <w:rPr>
          <w:rFonts w:ascii="Arial" w:hAnsi="Arial" w:cs="Arial"/>
          <w:b/>
          <w:bCs/>
          <w:sz w:val="24"/>
          <w:szCs w:val="24"/>
          <w:lang w:val="ro-RO"/>
        </w:rPr>
        <w:t xml:space="preserve">§ 16 </w:t>
      </w:r>
      <w:r w:rsidRPr="00695727">
        <w:rPr>
          <w:rFonts w:ascii="Arial" w:hAnsi="Arial" w:cs="Arial"/>
          <w:b/>
          <w:bCs/>
          <w:i/>
          <w:iCs/>
          <w:sz w:val="24"/>
          <w:szCs w:val="24"/>
          <w:lang w:val="ro-RO"/>
        </w:rPr>
        <w:t>(abrogat)</w:t>
      </w:r>
      <w:r w:rsidRPr="00695727">
        <w:rPr>
          <w:rStyle w:val="Zakotwiczenieprzypisukocowego"/>
          <w:rFonts w:ascii="Arial" w:hAnsi="Arial" w:cs="Arial"/>
          <w:b/>
          <w:bCs/>
          <w:i/>
          <w:iCs/>
          <w:sz w:val="24"/>
          <w:szCs w:val="24"/>
          <w:lang w:val="ro-RO"/>
        </w:rPr>
        <w:endnoteReference w:customMarkFollows="1" w:id="5"/>
        <w:t xml:space="preserve"> </w:t>
      </w:r>
    </w:p>
    <w:sectPr w:rsidR="00FE49D9" w:rsidRPr="006957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F59" w:rsidRDefault="00254F59">
      <w:r>
        <w:separator/>
      </w:r>
    </w:p>
  </w:endnote>
  <w:endnote w:type="continuationSeparator" w:id="0">
    <w:p w:rsidR="00254F59" w:rsidRDefault="00254F59">
      <w:r>
        <w:continuationSeparator/>
      </w:r>
    </w:p>
  </w:endnote>
  <w:endnote w:id="1">
    <w:p w:rsidR="00FE49D9" w:rsidRDefault="00FE49D9">
      <w:pPr>
        <w:spacing w:line="240" w:lineRule="auto"/>
        <w:jc w:val="left"/>
      </w:pPr>
    </w:p>
  </w:endnote>
  <w:endnote w:id="2">
    <w:p w:rsidR="00FE49D9" w:rsidRDefault="00FE49D9">
      <w:pPr>
        <w:spacing w:line="240" w:lineRule="auto"/>
        <w:jc w:val="left"/>
      </w:pPr>
    </w:p>
  </w:endnote>
  <w:endnote w:id="3">
    <w:p w:rsidR="00FE49D9" w:rsidRDefault="00FE49D9">
      <w:pPr>
        <w:spacing w:line="240" w:lineRule="auto"/>
        <w:jc w:val="left"/>
      </w:pPr>
    </w:p>
  </w:endnote>
  <w:endnote w:id="4">
    <w:p w:rsidR="00FE49D9" w:rsidRDefault="00FE49D9">
      <w:pPr>
        <w:spacing w:line="240" w:lineRule="auto"/>
        <w:jc w:val="left"/>
      </w:pPr>
    </w:p>
  </w:endnote>
  <w:endnote w:id="5">
    <w:p w:rsidR="00FE49D9" w:rsidRDefault="00FE49D9">
      <w:pPr>
        <w:spacing w:line="240" w:lineRule="auto"/>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49" w:rsidRDefault="00C004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49" w:rsidRDefault="00C0044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49" w:rsidRDefault="00C004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F59" w:rsidRDefault="00254F59">
      <w:pPr>
        <w:spacing w:line="240" w:lineRule="auto"/>
      </w:pPr>
      <w:r>
        <w:separator/>
      </w:r>
    </w:p>
  </w:footnote>
  <w:footnote w:type="continuationSeparator" w:id="0">
    <w:p w:rsidR="00254F59" w:rsidRDefault="00254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49" w:rsidRDefault="00C004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49" w:rsidRDefault="00C004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49" w:rsidRDefault="00C0044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D9"/>
    <w:rsid w:val="00201972"/>
    <w:rsid w:val="00254F59"/>
    <w:rsid w:val="002E2B86"/>
    <w:rsid w:val="004D5B6B"/>
    <w:rsid w:val="00695727"/>
    <w:rsid w:val="008A05B8"/>
    <w:rsid w:val="00BF3655"/>
    <w:rsid w:val="00C00449"/>
    <w:rsid w:val="00CF5BA7"/>
    <w:rsid w:val="00EF6169"/>
    <w:rsid w:val="00F06693"/>
    <w:rsid w:val="00FE000F"/>
    <w:rsid w:val="00FE49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3A2C7A"/>
    <w:pPr>
      <w:widowControl w:val="0"/>
      <w:spacing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qFormat/>
  </w:style>
  <w:style w:type="character" w:customStyle="1" w:styleId="Zakotwiczenieprzypisukocowego">
    <w:name w:val="Zakotwiczenie przypisu końcowego"/>
    <w:rPr>
      <w:vertAlign w:val="superscript"/>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paragraph" w:styleId="Nagwek">
    <w:name w:val="header"/>
    <w:basedOn w:val="Normalny"/>
    <w:next w:val="Tekstpodstawowy"/>
    <w:qFormat/>
    <w:pPr>
      <w:keepNext/>
      <w:spacing w:before="240" w:after="120"/>
    </w:pPr>
    <w:rPr>
      <w:rFonts w:ascii="Arial" w:eastAsia="Microsoft YaHei" w:hAnsi="Arial"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Arial" w:hAnsi="Arial" w:cs="Mangal"/>
    </w:rPr>
  </w:style>
  <w:style w:type="paragraph" w:styleId="Legenda">
    <w:name w:val="caption"/>
    <w:basedOn w:val="Normalny"/>
    <w:qFormat/>
    <w:pPr>
      <w:suppressLineNumbers/>
      <w:spacing w:before="120" w:after="120"/>
    </w:pPr>
    <w:rPr>
      <w:rFonts w:ascii="Arial" w:hAnsi="Arial" w:cs="Mangal"/>
      <w:i/>
      <w:iCs/>
      <w:sz w:val="24"/>
      <w:szCs w:val="24"/>
    </w:rPr>
  </w:style>
  <w:style w:type="paragraph" w:customStyle="1" w:styleId="Indeks">
    <w:name w:val="Indeks"/>
    <w:basedOn w:val="Normalny"/>
    <w:qFormat/>
    <w:pPr>
      <w:suppressLineNumbers/>
    </w:pPr>
    <w:rPr>
      <w:rFonts w:ascii="Arial" w:hAnsi="Arial" w:cs="Mangal"/>
    </w:rPr>
  </w:style>
  <w:style w:type="paragraph" w:customStyle="1" w:styleId="divpoint">
    <w:name w:val="div.point"/>
    <w:uiPriority w:val="99"/>
    <w:qFormat/>
    <w:rsid w:val="003A2C7A"/>
    <w:pPr>
      <w:widowControl w:val="0"/>
      <w:spacing w:line="40" w:lineRule="atLeast"/>
    </w:pPr>
    <w:rPr>
      <w:rFonts w:ascii="Helvetica" w:eastAsiaTheme="minorEastAsia" w:hAnsi="Helvetica" w:cs="Helvetica"/>
      <w:color w:val="000000"/>
      <w:sz w:val="18"/>
      <w:szCs w:val="18"/>
      <w:lang w:eastAsia="pl-PL"/>
    </w:rPr>
  </w:style>
  <w:style w:type="paragraph" w:customStyle="1" w:styleId="divpkt">
    <w:name w:val="div.pkt"/>
    <w:uiPriority w:val="99"/>
    <w:qFormat/>
    <w:rsid w:val="003A2C7A"/>
    <w:pPr>
      <w:widowControl w:val="0"/>
      <w:spacing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qFormat/>
    <w:rsid w:val="003A2C7A"/>
    <w:pPr>
      <w:widowControl w:val="0"/>
      <w:spacing w:before="18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qFormat/>
    <w:rsid w:val="003A2C7A"/>
    <w:pPr>
      <w:widowControl w:val="0"/>
      <w:spacing w:line="40" w:lineRule="atLeast"/>
    </w:pPr>
    <w:rPr>
      <w:rFonts w:ascii="Helvetica" w:eastAsiaTheme="minorEastAsia" w:hAnsi="Helvetica" w:cs="Helvetica"/>
      <w:color w:val="000000"/>
      <w:sz w:val="18"/>
      <w:szCs w:val="18"/>
      <w:lang w:eastAsia="pl-PL"/>
    </w:rPr>
  </w:style>
  <w:style w:type="paragraph" w:styleId="Tekstprzypisukocowego">
    <w:name w:val="endnote text"/>
    <w:basedOn w:val="Normalny"/>
  </w:style>
  <w:style w:type="paragraph" w:styleId="Tekstprzypisudolnego">
    <w:name w:val="footnote text"/>
    <w:basedOn w:val="Normalny"/>
  </w:style>
  <w:style w:type="paragraph" w:styleId="Stopka">
    <w:name w:val="footer"/>
    <w:basedOn w:val="Normalny"/>
    <w:link w:val="StopkaZnak"/>
    <w:uiPriority w:val="99"/>
    <w:unhideWhenUsed/>
    <w:rsid w:val="00C00449"/>
    <w:pPr>
      <w:tabs>
        <w:tab w:val="center" w:pos="4536"/>
        <w:tab w:val="right" w:pos="9072"/>
      </w:tabs>
      <w:spacing w:line="240" w:lineRule="auto"/>
    </w:pPr>
  </w:style>
  <w:style w:type="character" w:customStyle="1" w:styleId="StopkaZnak">
    <w:name w:val="Stopka Znak"/>
    <w:basedOn w:val="Domylnaczcionkaakapitu"/>
    <w:link w:val="Stopka"/>
    <w:uiPriority w:val="99"/>
    <w:rsid w:val="00C00449"/>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11434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2022-08-23T10:43:00Z</dcterms:created>
  <dcterms:modified xsi:type="dcterms:W3CDTF">2024-01-02T09:17:00Z</dcterms:modified>
  <dc:language/>
</cp:coreProperties>
</file>