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7A" w:rsidRPr="00142E45" w:rsidRDefault="00B568D6" w:rsidP="00142E45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>Allegato 12. Regolamento del soggiorno nella camera.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 </w:t>
      </w:r>
    </w:p>
    <w:p w:rsidR="00B568D6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1.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Dopo l’ammissione di un minore nella camera, il capo della camera o un agente di polizia da lui designato conduce immediatamente un colloquio con il minore, durante il quale: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lo </w:t>
      </w:r>
      <w:r w:rsidRPr="00142E45">
        <w:rPr>
          <w:rFonts w:ascii="Arial" w:hAnsi="Arial" w:cs="Arial"/>
          <w:sz w:val="24"/>
          <w:szCs w:val="24"/>
          <w:lang w:val="it-IT"/>
        </w:rPr>
        <w:t>inform</w:t>
      </w:r>
      <w:r w:rsidR="00B568D6" w:rsidRPr="00142E45">
        <w:rPr>
          <w:rFonts w:ascii="Arial" w:hAnsi="Arial" w:cs="Arial"/>
          <w:sz w:val="24"/>
          <w:szCs w:val="24"/>
          <w:lang w:val="it-IT"/>
        </w:rPr>
        <w:t>a di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: </w:t>
      </w:r>
    </w:p>
    <w:p w:rsidR="003A2C7A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a) </w:t>
      </w:r>
      <w:r w:rsidR="000E0BE9" w:rsidRPr="00142E45">
        <w:rPr>
          <w:rFonts w:ascii="Arial" w:hAnsi="Arial" w:cs="Arial"/>
          <w:sz w:val="24"/>
          <w:szCs w:val="24"/>
          <w:lang w:val="it-IT"/>
        </w:rPr>
        <w:t>i suoi diritti e doveri che incombono a lui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3A2C7A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b)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agenda dettagliata,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A2C7A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c)</w:t>
      </w:r>
      <w:r w:rsidR="00B568D6"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2B0355" w:rsidRPr="00142E45">
        <w:rPr>
          <w:rFonts w:ascii="Arial" w:hAnsi="Arial" w:cs="Arial"/>
          <w:sz w:val="24"/>
          <w:szCs w:val="24"/>
          <w:lang w:val="it-IT"/>
        </w:rPr>
        <w:t xml:space="preserve">i dispositivi di monitoraggio, compresi quelli usati per osservare e registrare l’immagine, che sono installati nella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2B0355" w:rsidRPr="00142E45">
        <w:rPr>
          <w:rFonts w:ascii="Arial" w:hAnsi="Arial" w:cs="Arial"/>
          <w:sz w:val="24"/>
          <w:szCs w:val="24"/>
          <w:lang w:val="it-IT"/>
        </w:rPr>
        <w:t>– in caso in cui sono installati</w:t>
      </w:r>
      <w:r w:rsidR="0093129B" w:rsidRPr="00142E45">
        <w:rPr>
          <w:rFonts w:ascii="Arial" w:hAnsi="Arial" w:cs="Arial"/>
          <w:sz w:val="24"/>
          <w:szCs w:val="24"/>
          <w:lang w:val="it-IT"/>
        </w:rPr>
        <w:t>.</w:t>
      </w:r>
      <w:r w:rsidR="002B0355" w:rsidRPr="00142E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907396" w:rsidRPr="00142E45">
        <w:rPr>
          <w:rFonts w:ascii="Arial" w:hAnsi="Arial" w:cs="Arial"/>
          <w:sz w:val="24"/>
          <w:szCs w:val="24"/>
          <w:lang w:val="it-IT"/>
        </w:rPr>
        <w:t>le fa conoscere questo regolamento.</w:t>
      </w:r>
    </w:p>
    <w:p w:rsidR="00907396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Il minore conferma di essere stato a conoscenza delle informazioni e dei regolamenti di cui al par. 1, firmando la carta di conoscenza dei diritti e degli obblighi dei minori nella </w:t>
      </w:r>
      <w:r w:rsidR="00DA4D8F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dei bambini </w:t>
      </w:r>
      <w:r w:rsidR="00DA4D8F" w:rsidRPr="00142E45">
        <w:rPr>
          <w:rFonts w:ascii="Arial" w:hAnsi="Arial" w:cs="Arial"/>
          <w:sz w:val="24"/>
          <w:szCs w:val="24"/>
          <w:lang w:val="it-IT"/>
        </w:rPr>
        <w:t xml:space="preserve">presso 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la polizia, un programma dettagliato per la giornata nella camera dei bambini </w:t>
      </w:r>
      <w:r w:rsidR="00DA4D8F" w:rsidRPr="00142E45">
        <w:rPr>
          <w:rFonts w:ascii="Arial" w:hAnsi="Arial" w:cs="Arial"/>
          <w:sz w:val="24"/>
          <w:szCs w:val="24"/>
          <w:lang w:val="it-IT"/>
        </w:rPr>
        <w:t xml:space="preserve">presso la 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polizia, le regole della permanenza del minore nella camera dei bambini </w:t>
      </w:r>
      <w:r w:rsidR="00DA4D8F" w:rsidRPr="00142E45">
        <w:rPr>
          <w:rFonts w:ascii="Arial" w:hAnsi="Arial" w:cs="Arial"/>
          <w:sz w:val="24"/>
          <w:szCs w:val="24"/>
          <w:lang w:val="it-IT"/>
        </w:rPr>
        <w:t xml:space="preserve">presso la 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polizia, e con informazioni sull’attrezzatura della camera dei bambini </w:t>
      </w:r>
      <w:r w:rsidR="00DA4D8F" w:rsidRPr="00142E45">
        <w:rPr>
          <w:rFonts w:ascii="Arial" w:hAnsi="Arial" w:cs="Arial"/>
          <w:sz w:val="24"/>
          <w:szCs w:val="24"/>
          <w:lang w:val="it-IT"/>
        </w:rPr>
        <w:t xml:space="preserve">presso la </w:t>
      </w:r>
      <w:r w:rsidR="00907396" w:rsidRPr="00142E45">
        <w:rPr>
          <w:rFonts w:ascii="Arial" w:hAnsi="Arial" w:cs="Arial"/>
          <w:sz w:val="24"/>
          <w:szCs w:val="24"/>
          <w:lang w:val="it-IT"/>
        </w:rPr>
        <w:t>polizia con dispositivi di monitoraggio.</w:t>
      </w:r>
    </w:p>
    <w:p w:rsidR="00142E45" w:rsidRPr="00511D32" w:rsidRDefault="00CF7ED0" w:rsidP="00142E4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42E45">
        <w:rPr>
          <w:rFonts w:ascii="Arial" w:hAnsi="Arial" w:cs="Arial"/>
          <w:sz w:val="24"/>
          <w:szCs w:val="24"/>
          <w:lang w:val="hu-HU"/>
        </w:rPr>
        <w:t>3.</w:t>
      </w:r>
      <w:r w:rsidR="00142E45" w:rsidRPr="00142E45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che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abbia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sufficiente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padronanza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della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lingua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polacca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viene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fornita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l’assistenza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gratuita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un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interprete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per le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questioni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relative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alla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permanenza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511D32">
        <w:rPr>
          <w:rFonts w:ascii="Arial" w:hAnsi="Arial" w:cs="Arial"/>
          <w:sz w:val="24"/>
          <w:szCs w:val="24"/>
        </w:rPr>
        <w:t>nell’</w:t>
      </w:r>
      <w:r w:rsidR="00142E45" w:rsidRPr="00511D32">
        <w:rPr>
          <w:rFonts w:ascii="Arial" w:hAnsi="Arial" w:cs="Arial"/>
          <w:i/>
          <w:iCs/>
          <w:sz w:val="24"/>
          <w:szCs w:val="24"/>
        </w:rPr>
        <w:t>izba</w:t>
      </w:r>
      <w:proofErr w:type="spellEnd"/>
      <w:r w:rsidR="00142E45" w:rsidRPr="00511D32">
        <w:rPr>
          <w:rFonts w:ascii="Arial" w:hAnsi="Arial" w:cs="Arial"/>
          <w:i/>
          <w:iCs/>
          <w:sz w:val="24"/>
          <w:szCs w:val="24"/>
        </w:rPr>
        <w:t xml:space="preserve"> dziecka</w:t>
      </w:r>
      <w:r w:rsidR="00142E45" w:rsidRPr="00511D32">
        <w:rPr>
          <w:rFonts w:ascii="Arial" w:hAnsi="Arial" w:cs="Arial"/>
          <w:sz w:val="24"/>
          <w:szCs w:val="24"/>
        </w:rPr>
        <w:t xml:space="preserve"> [</w:t>
      </w:r>
      <w:proofErr w:type="spellStart"/>
      <w:r w:rsidR="00142E45" w:rsidRPr="00511D32">
        <w:rPr>
          <w:rFonts w:ascii="Arial" w:hAnsi="Arial" w:cs="Arial"/>
          <w:sz w:val="24"/>
          <w:szCs w:val="24"/>
        </w:rPr>
        <w:t>sezione</w:t>
      </w:r>
      <w:proofErr w:type="spellEnd"/>
      <w:r w:rsidR="00142E45" w:rsidRPr="00511D3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2E45" w:rsidRPr="00511D32">
        <w:rPr>
          <w:rFonts w:ascii="Arial" w:hAnsi="Arial" w:cs="Arial"/>
          <w:sz w:val="24"/>
          <w:szCs w:val="24"/>
        </w:rPr>
        <w:t>polizia</w:t>
      </w:r>
      <w:proofErr w:type="spellEnd"/>
      <w:r w:rsidR="00142E45" w:rsidRPr="00511D32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42E45" w:rsidRPr="00511D32">
        <w:rPr>
          <w:rFonts w:ascii="Arial" w:hAnsi="Arial" w:cs="Arial"/>
          <w:sz w:val="24"/>
          <w:szCs w:val="24"/>
        </w:rPr>
        <w:t>il</w:t>
      </w:r>
      <w:proofErr w:type="spellEnd"/>
      <w:r w:rsidR="00142E45" w:rsidRPr="00511D32">
        <w:rPr>
          <w:rFonts w:ascii="Arial" w:hAnsi="Arial" w:cs="Arial"/>
          <w:sz w:val="24"/>
          <w:szCs w:val="24"/>
        </w:rPr>
        <w:t xml:space="preserve"> fermo dei </w:t>
      </w:r>
      <w:proofErr w:type="spellStart"/>
      <w:r w:rsidR="00142E45" w:rsidRPr="00511D32">
        <w:rPr>
          <w:rFonts w:ascii="Arial" w:hAnsi="Arial" w:cs="Arial"/>
          <w:sz w:val="24"/>
          <w:szCs w:val="24"/>
        </w:rPr>
        <w:t>minori</w:t>
      </w:r>
      <w:proofErr w:type="spellEnd"/>
      <w:r w:rsidR="00142E45" w:rsidRPr="00511D32">
        <w:rPr>
          <w:rFonts w:ascii="Arial" w:hAnsi="Arial" w:cs="Arial"/>
          <w:sz w:val="24"/>
          <w:szCs w:val="24"/>
        </w:rPr>
        <w:t>].</w:t>
      </w:r>
    </w:p>
    <w:p w:rsidR="00CF7ED0" w:rsidRPr="00511D32" w:rsidRDefault="00511D32" w:rsidP="00142E4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1D32">
        <w:rPr>
          <w:rFonts w:ascii="Arial" w:hAnsi="Arial" w:cs="Arial"/>
          <w:sz w:val="24"/>
          <w:szCs w:val="24"/>
        </w:rPr>
        <w:t xml:space="preserve">3a. Al </w:t>
      </w:r>
      <w:proofErr w:type="spellStart"/>
      <w:r w:rsidRPr="00511D32">
        <w:rPr>
          <w:rFonts w:ascii="Arial" w:hAnsi="Arial" w:cs="Arial"/>
          <w:sz w:val="24"/>
          <w:szCs w:val="24"/>
        </w:rPr>
        <w:t>minore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1D32">
        <w:rPr>
          <w:rFonts w:ascii="Arial" w:hAnsi="Arial" w:cs="Arial"/>
          <w:sz w:val="24"/>
          <w:szCs w:val="24"/>
        </w:rPr>
        <w:t>qualora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511D32">
        <w:rPr>
          <w:rFonts w:ascii="Arial" w:hAnsi="Arial" w:cs="Arial"/>
          <w:sz w:val="24"/>
          <w:szCs w:val="24"/>
        </w:rPr>
        <w:t>tratti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1D32">
        <w:rPr>
          <w:rFonts w:ascii="Arial" w:hAnsi="Arial" w:cs="Arial"/>
          <w:sz w:val="24"/>
          <w:szCs w:val="24"/>
        </w:rPr>
        <w:t>una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persona di </w:t>
      </w:r>
      <w:proofErr w:type="spellStart"/>
      <w:r w:rsidRPr="00511D32">
        <w:rPr>
          <w:rFonts w:ascii="Arial" w:hAnsi="Arial" w:cs="Arial"/>
          <w:sz w:val="24"/>
          <w:szCs w:val="24"/>
        </w:rPr>
        <w:t>cui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all’</w:t>
      </w:r>
      <w:hyperlink r:id="rId6" w:history="1">
        <w:r w:rsidRPr="00511D32">
          <w:rPr>
            <w:rFonts w:ascii="Arial" w:hAnsi="Arial" w:cs="Arial"/>
            <w:sz w:val="24"/>
            <w:szCs w:val="24"/>
          </w:rPr>
          <w:t>art</w:t>
        </w:r>
        <w:proofErr w:type="spellEnd"/>
        <w:r w:rsidRPr="00511D32">
          <w:rPr>
            <w:rFonts w:ascii="Arial" w:hAnsi="Arial" w:cs="Arial"/>
            <w:sz w:val="24"/>
            <w:szCs w:val="24"/>
          </w:rPr>
          <w:t>. 2, par. 1 punto 1</w:t>
        </w:r>
      </w:hyperlink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della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legge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del 19 </w:t>
      </w:r>
      <w:proofErr w:type="spellStart"/>
      <w:r w:rsidRPr="00511D32">
        <w:rPr>
          <w:rFonts w:ascii="Arial" w:hAnsi="Arial" w:cs="Arial"/>
          <w:sz w:val="24"/>
          <w:szCs w:val="24"/>
        </w:rPr>
        <w:t>agosto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2011 </w:t>
      </w:r>
      <w:proofErr w:type="spellStart"/>
      <w:r w:rsidRPr="00511D32">
        <w:rPr>
          <w:rFonts w:ascii="Arial" w:hAnsi="Arial" w:cs="Arial"/>
          <w:sz w:val="24"/>
          <w:szCs w:val="24"/>
        </w:rPr>
        <w:t>sulla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lingua dei </w:t>
      </w:r>
      <w:proofErr w:type="spellStart"/>
      <w:r w:rsidRPr="00511D32">
        <w:rPr>
          <w:rFonts w:ascii="Arial" w:hAnsi="Arial" w:cs="Arial"/>
          <w:sz w:val="24"/>
          <w:szCs w:val="24"/>
        </w:rPr>
        <w:t>segni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11D32">
        <w:rPr>
          <w:rFonts w:ascii="Arial" w:hAnsi="Arial" w:cs="Arial"/>
          <w:sz w:val="24"/>
          <w:szCs w:val="24"/>
        </w:rPr>
        <w:t>altri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mezzi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1D32">
        <w:rPr>
          <w:rFonts w:ascii="Arial" w:hAnsi="Arial" w:cs="Arial"/>
          <w:sz w:val="24"/>
          <w:szCs w:val="24"/>
        </w:rPr>
        <w:t>comunicazione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1D32">
        <w:rPr>
          <w:rFonts w:ascii="Arial" w:hAnsi="Arial" w:cs="Arial"/>
          <w:sz w:val="24"/>
          <w:szCs w:val="24"/>
        </w:rPr>
        <w:t>deve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avere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garantito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l’accesso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11D32">
        <w:rPr>
          <w:rFonts w:ascii="Arial" w:hAnsi="Arial" w:cs="Arial"/>
          <w:sz w:val="24"/>
          <w:szCs w:val="24"/>
        </w:rPr>
        <w:t>servizio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gratuito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1D32">
        <w:rPr>
          <w:rFonts w:ascii="Arial" w:hAnsi="Arial" w:cs="Arial"/>
          <w:sz w:val="24"/>
          <w:szCs w:val="24"/>
        </w:rPr>
        <w:t>un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interprete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della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lingua dei </w:t>
      </w:r>
      <w:proofErr w:type="spellStart"/>
      <w:r w:rsidRPr="00511D32">
        <w:rPr>
          <w:rFonts w:ascii="Arial" w:hAnsi="Arial" w:cs="Arial"/>
          <w:sz w:val="24"/>
          <w:szCs w:val="24"/>
        </w:rPr>
        <w:t>segni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polacca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(PJM), del </w:t>
      </w:r>
      <w:proofErr w:type="spellStart"/>
      <w:r w:rsidRPr="00511D32">
        <w:rPr>
          <w:rFonts w:ascii="Arial" w:hAnsi="Arial" w:cs="Arial"/>
          <w:sz w:val="24"/>
          <w:szCs w:val="24"/>
        </w:rPr>
        <w:t>sistema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linguistico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e di </w:t>
      </w:r>
      <w:proofErr w:type="spellStart"/>
      <w:r w:rsidRPr="00511D32">
        <w:rPr>
          <w:rFonts w:ascii="Arial" w:hAnsi="Arial" w:cs="Arial"/>
          <w:sz w:val="24"/>
          <w:szCs w:val="24"/>
        </w:rPr>
        <w:t>segni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(SJM) e del metodo di </w:t>
      </w:r>
      <w:proofErr w:type="spellStart"/>
      <w:r w:rsidRPr="00511D32">
        <w:rPr>
          <w:rFonts w:ascii="Arial" w:hAnsi="Arial" w:cs="Arial"/>
          <w:sz w:val="24"/>
          <w:szCs w:val="24"/>
        </w:rPr>
        <w:t>comunicazione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delle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persone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sordocieche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(SKOGN) per </w:t>
      </w:r>
      <w:proofErr w:type="spellStart"/>
      <w:r w:rsidRPr="00511D32">
        <w:rPr>
          <w:rFonts w:ascii="Arial" w:hAnsi="Arial" w:cs="Arial"/>
          <w:sz w:val="24"/>
          <w:szCs w:val="24"/>
        </w:rPr>
        <w:t>quanto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riguarda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511D32">
        <w:rPr>
          <w:rFonts w:ascii="Arial" w:hAnsi="Arial" w:cs="Arial"/>
          <w:sz w:val="24"/>
          <w:szCs w:val="24"/>
        </w:rPr>
        <w:t>questioni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relative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alla </w:t>
      </w:r>
      <w:proofErr w:type="spellStart"/>
      <w:r w:rsidRPr="00511D32">
        <w:rPr>
          <w:rFonts w:ascii="Arial" w:hAnsi="Arial" w:cs="Arial"/>
          <w:sz w:val="24"/>
          <w:szCs w:val="24"/>
        </w:rPr>
        <w:t>permanenza</w:t>
      </w:r>
      <w:proofErr w:type="spellEnd"/>
      <w:r w:rsidRPr="00511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D32">
        <w:rPr>
          <w:rFonts w:ascii="Arial" w:hAnsi="Arial" w:cs="Arial"/>
          <w:sz w:val="24"/>
          <w:szCs w:val="24"/>
        </w:rPr>
        <w:t>nell’izba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511D32">
        <w:rPr>
          <w:rFonts w:ascii="Arial" w:hAnsi="Arial" w:cs="Arial"/>
          <w:sz w:val="24"/>
          <w:szCs w:val="24"/>
          <w:lang w:val="it-IT"/>
        </w:rPr>
        <w:lastRenderedPageBreak/>
        <w:t xml:space="preserve">4. </w:t>
      </w:r>
      <w:r w:rsidR="002B0355" w:rsidRPr="00511D32">
        <w:rPr>
          <w:rFonts w:ascii="Arial" w:hAnsi="Arial" w:cs="Arial"/>
          <w:sz w:val="24"/>
          <w:szCs w:val="24"/>
          <w:lang w:val="it-IT"/>
        </w:rPr>
        <w:t xml:space="preserve">Se il contatto con un minore collocato nella </w:t>
      </w:r>
      <w:r w:rsidR="00B568D6" w:rsidRPr="00511D32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2B0355" w:rsidRPr="00511D32">
        <w:rPr>
          <w:rFonts w:ascii="Arial" w:hAnsi="Arial" w:cs="Arial"/>
          <w:sz w:val="24"/>
          <w:szCs w:val="24"/>
          <w:lang w:val="it-IT"/>
        </w:rPr>
        <w:t>è difficile a causa di un disturbo della sua coscienz</w:t>
      </w:r>
      <w:r w:rsidR="00DA4D8F" w:rsidRPr="00511D32">
        <w:rPr>
          <w:rFonts w:ascii="Arial" w:hAnsi="Arial" w:cs="Arial"/>
          <w:sz w:val="24"/>
          <w:szCs w:val="24"/>
          <w:lang w:val="it-IT"/>
        </w:rPr>
        <w:t>a, le attività di cui al par. 1</w:t>
      </w:r>
      <w:r w:rsidR="002B0355" w:rsidRPr="00511D32">
        <w:rPr>
          <w:rFonts w:ascii="Arial" w:hAnsi="Arial" w:cs="Arial"/>
          <w:sz w:val="24"/>
          <w:szCs w:val="24"/>
          <w:lang w:val="it-IT"/>
        </w:rPr>
        <w:t xml:space="preserve"> dovrebbero</w:t>
      </w:r>
      <w:r w:rsidR="002B0355" w:rsidRPr="00142E45">
        <w:rPr>
          <w:rFonts w:ascii="Arial" w:hAnsi="Arial" w:cs="Arial"/>
          <w:sz w:val="24"/>
          <w:szCs w:val="24"/>
          <w:lang w:val="it-IT"/>
        </w:rPr>
        <w:t xml:space="preserve"> essere effettuate dopo la cessazione del motivo per recedere da questo obbligo</w:t>
      </w:r>
      <w:r w:rsidR="00DD1E0C" w:rsidRPr="00142E45">
        <w:rPr>
          <w:rFonts w:ascii="Arial" w:hAnsi="Arial" w:cs="Arial"/>
          <w:sz w:val="24"/>
          <w:szCs w:val="24"/>
          <w:lang w:val="it-IT"/>
        </w:rPr>
        <w:t>.</w:t>
      </w:r>
    </w:p>
    <w:p w:rsidR="00CF7ED0" w:rsidRPr="00511D32" w:rsidRDefault="00CF7ED0" w:rsidP="00511D32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142E45">
        <w:rPr>
          <w:rFonts w:ascii="Arial" w:hAnsi="Arial" w:cs="Arial"/>
          <w:sz w:val="24"/>
          <w:szCs w:val="24"/>
          <w:lang w:val="hu-HU"/>
        </w:rPr>
        <w:t>5.</w:t>
      </w:r>
      <w:r w:rsidR="00142E45" w:rsidRPr="00142E45">
        <w:rPr>
          <w:rFonts w:ascii="Arial" w:hAnsi="Arial" w:cs="Arial"/>
          <w:sz w:val="24"/>
          <w:szCs w:val="24"/>
        </w:rPr>
        <w:t xml:space="preserve"> Qualora, a causa di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difficoltà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contatto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il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trattenuto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provocate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un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disturbo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coscienza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questi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non sia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stato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informato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dei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suoi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diritti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derivanti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dal fermo,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ai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sensi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codice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procedura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penale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della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legge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9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giugno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sul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sostegno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e la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riabilitazione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sociale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dei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(Dz. U. punto 1700),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egli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è tenuto ad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esserne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informato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non appena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venuto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meno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l’impedimento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all’adempimento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tale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obbligo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. Il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trattenuto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conferma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essere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stato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informato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dei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suoi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diritti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firmando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il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protocollo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di fermo di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>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6. 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L’ordine del giorno dettagliato di cui al par. 1 punto 1 lettera b, </w:t>
      </w:r>
      <w:r w:rsidR="00D30693" w:rsidRPr="00142E45">
        <w:rPr>
          <w:rFonts w:ascii="Arial" w:hAnsi="Arial" w:cs="Arial"/>
          <w:sz w:val="24"/>
          <w:szCs w:val="24"/>
          <w:lang w:val="it-IT"/>
        </w:rPr>
        <w:t>che include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 l</w:t>
      </w:r>
      <w:r w:rsidR="00D30693" w:rsidRPr="00142E45">
        <w:rPr>
          <w:rFonts w:ascii="Arial" w:hAnsi="Arial" w:cs="Arial"/>
          <w:sz w:val="24"/>
          <w:szCs w:val="24"/>
          <w:lang w:val="it-IT"/>
        </w:rPr>
        <w:t>’</w:t>
      </w:r>
      <w:r w:rsidR="00907396" w:rsidRPr="00142E45">
        <w:rPr>
          <w:rFonts w:ascii="Arial" w:hAnsi="Arial" w:cs="Arial"/>
          <w:sz w:val="24"/>
          <w:szCs w:val="24"/>
          <w:lang w:val="it-IT"/>
        </w:rPr>
        <w:t>educazione, le attività culturali ed educative</w:t>
      </w:r>
      <w:r w:rsidR="0074371C" w:rsidRPr="00142E45">
        <w:rPr>
          <w:rFonts w:ascii="Arial" w:hAnsi="Arial" w:cs="Arial"/>
          <w:sz w:val="24"/>
          <w:szCs w:val="24"/>
          <w:lang w:val="it-IT"/>
        </w:rPr>
        <w:t xml:space="preserve"> e assistenziali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, sportive e ricreative, delle pulizie, del riposo </w:t>
      </w:r>
      <w:r w:rsidR="00D30693" w:rsidRPr="00142E45">
        <w:rPr>
          <w:rFonts w:ascii="Arial" w:hAnsi="Arial" w:cs="Arial"/>
          <w:sz w:val="24"/>
          <w:szCs w:val="24"/>
          <w:lang w:val="it-IT"/>
        </w:rPr>
        <w:t>dopo pranzo</w:t>
      </w:r>
      <w:r w:rsidR="00907396" w:rsidRPr="00142E45">
        <w:rPr>
          <w:rFonts w:ascii="Arial" w:hAnsi="Arial" w:cs="Arial"/>
          <w:sz w:val="24"/>
          <w:szCs w:val="24"/>
          <w:lang w:val="it-IT"/>
        </w:rPr>
        <w:t xml:space="preserve"> nelle camere da lett</w:t>
      </w:r>
      <w:r w:rsidR="00D30693" w:rsidRPr="00142E45">
        <w:rPr>
          <w:rFonts w:ascii="Arial" w:hAnsi="Arial" w:cs="Arial"/>
          <w:sz w:val="24"/>
          <w:szCs w:val="24"/>
          <w:lang w:val="it-IT"/>
        </w:rPr>
        <w:t>o e del coprifuoco di notte</w:t>
      </w:r>
      <w:r w:rsidR="004B1122" w:rsidRPr="00142E45">
        <w:rPr>
          <w:rFonts w:ascii="Arial" w:hAnsi="Arial" w:cs="Arial"/>
          <w:sz w:val="24"/>
          <w:szCs w:val="24"/>
          <w:lang w:val="it-IT"/>
        </w:rPr>
        <w:t>,</w:t>
      </w:r>
      <w:r w:rsidR="00D30693" w:rsidRPr="00142E45">
        <w:rPr>
          <w:rFonts w:ascii="Arial" w:hAnsi="Arial" w:cs="Arial"/>
          <w:sz w:val="24"/>
          <w:szCs w:val="24"/>
          <w:lang w:val="it-IT"/>
        </w:rPr>
        <w:t xml:space="preserve"> è determinato dal capo della camera.</w:t>
      </w:r>
    </w:p>
    <w:p w:rsidR="00142E45" w:rsidRPr="00142E45" w:rsidRDefault="00CF7ED0" w:rsidP="00142E4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42E45">
        <w:rPr>
          <w:rFonts w:ascii="Arial" w:hAnsi="Arial" w:cs="Arial"/>
          <w:sz w:val="24"/>
          <w:szCs w:val="24"/>
        </w:rPr>
        <w:t>§ 2</w:t>
      </w:r>
      <w:r w:rsidR="00142E45" w:rsidRPr="00142E45">
        <w:rPr>
          <w:rFonts w:ascii="Arial" w:hAnsi="Arial" w:cs="Arial"/>
          <w:sz w:val="24"/>
          <w:szCs w:val="24"/>
        </w:rPr>
        <w:t xml:space="preserve"> Il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trattenuto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nell’</w:t>
      </w:r>
      <w:r w:rsidR="00142E45" w:rsidRPr="00142E45">
        <w:rPr>
          <w:rFonts w:ascii="Arial" w:hAnsi="Arial" w:cs="Arial"/>
          <w:i/>
          <w:iCs/>
          <w:sz w:val="24"/>
          <w:szCs w:val="24"/>
        </w:rPr>
        <w:t>izba</w:t>
      </w:r>
      <w:proofErr w:type="spellEnd"/>
      <w:r w:rsidR="00142E45" w:rsidRPr="00142E45">
        <w:rPr>
          <w:rFonts w:ascii="Arial" w:hAnsi="Arial" w:cs="Arial"/>
          <w:i/>
          <w:iCs/>
          <w:sz w:val="24"/>
          <w:szCs w:val="24"/>
        </w:rPr>
        <w:t xml:space="preserve"> dziecka</w:t>
      </w:r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viene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rilasciato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consegnato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un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genitore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o al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tutore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nei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casi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previsti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dall’art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. 48 par. 9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della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legge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del 9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giugno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sul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sostegno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e la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riabilitazione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sociale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 xml:space="preserve"> dei </w:t>
      </w:r>
      <w:proofErr w:type="spellStart"/>
      <w:r w:rsidR="00142E45" w:rsidRPr="00142E45">
        <w:rPr>
          <w:rFonts w:ascii="Arial" w:hAnsi="Arial" w:cs="Arial"/>
          <w:sz w:val="24"/>
          <w:szCs w:val="24"/>
        </w:rPr>
        <w:t>minori</w:t>
      </w:r>
      <w:proofErr w:type="spellEnd"/>
      <w:r w:rsidR="00142E45" w:rsidRPr="00142E45">
        <w:rPr>
          <w:rFonts w:ascii="Arial" w:hAnsi="Arial" w:cs="Arial"/>
          <w:sz w:val="24"/>
          <w:szCs w:val="24"/>
        </w:rPr>
        <w:t>.</w:t>
      </w:r>
    </w:p>
    <w:p w:rsidR="00CF7ED0" w:rsidRPr="00142E45" w:rsidRDefault="00CF7ED0" w:rsidP="00142E45">
      <w:pPr>
        <w:spacing w:before="240" w:after="240" w:line="360" w:lineRule="auto"/>
        <w:rPr>
          <w:rFonts w:ascii="Arial" w:hAnsi="Arial" w:cs="Arial"/>
          <w:sz w:val="24"/>
          <w:szCs w:val="24"/>
          <w:lang w:val="hu-HU"/>
        </w:rPr>
      </w:pP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3 </w:t>
      </w:r>
      <w:r w:rsidR="0078506D" w:rsidRPr="00142E45">
        <w:rPr>
          <w:rFonts w:ascii="Arial" w:hAnsi="Arial" w:cs="Arial"/>
          <w:bCs/>
          <w:sz w:val="24"/>
          <w:szCs w:val="24"/>
          <w:lang w:val="it-IT"/>
        </w:rPr>
        <w:t>Un giovane ammesso alla camera viene sottoposto a esami medici e gli viene fornita l’assistenza medica necessaria nei casi e secondo le regole specificate nelle disposizioni sugli esami medici delle persone detenute dalla polizia.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4 </w:t>
      </w:r>
      <w:r w:rsidRPr="00142E45">
        <w:rPr>
          <w:rFonts w:ascii="Arial" w:hAnsi="Arial" w:cs="Arial"/>
          <w:sz w:val="24"/>
          <w:szCs w:val="24"/>
          <w:vertAlign w:val="superscript"/>
          <w:lang w:val="it-IT"/>
        </w:rPr>
        <w:endnoteReference w:customMarkFollows="1" w:id="1"/>
        <w:t xml:space="preserve"> 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1. </w:t>
      </w:r>
      <w:r w:rsidR="002B0355" w:rsidRPr="00142E45">
        <w:rPr>
          <w:rFonts w:ascii="Arial" w:hAnsi="Arial" w:cs="Arial"/>
          <w:sz w:val="24"/>
          <w:szCs w:val="24"/>
          <w:lang w:val="it-IT"/>
        </w:rPr>
        <w:t xml:space="preserve">Un minore ammesso alla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2B0355" w:rsidRPr="00142E45">
        <w:rPr>
          <w:rFonts w:ascii="Arial" w:hAnsi="Arial" w:cs="Arial"/>
          <w:sz w:val="24"/>
          <w:szCs w:val="24"/>
          <w:lang w:val="it-IT"/>
        </w:rPr>
        <w:t>deve fornire il proprio nome e cognome, il nome del padre, la data e il luogo di nascita, le informazioni sul luogo di residenza o dimora e lo stato di salute.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D16207" w:rsidRPr="00142E45">
        <w:rPr>
          <w:rFonts w:ascii="Arial" w:hAnsi="Arial" w:cs="Arial"/>
          <w:sz w:val="24"/>
          <w:szCs w:val="24"/>
          <w:lang w:val="it-IT"/>
        </w:rPr>
        <w:t xml:space="preserve">Un minore collocato nella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D16207" w:rsidRPr="00142E45">
        <w:rPr>
          <w:rFonts w:ascii="Arial" w:hAnsi="Arial" w:cs="Arial"/>
          <w:sz w:val="24"/>
          <w:szCs w:val="24"/>
          <w:lang w:val="it-IT"/>
        </w:rPr>
        <w:t>e che vi soggiorna, viene sottoposto ad un controllo preventivo.</w:t>
      </w:r>
    </w:p>
    <w:p w:rsidR="00511D32" w:rsidRDefault="00511D32" w:rsidP="00142E45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§ 5 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>1.</w:t>
      </w:r>
      <w:r w:rsidRPr="00142E45">
        <w:rPr>
          <w:rFonts w:ascii="Arial" w:hAnsi="Arial" w:cs="Arial"/>
          <w:sz w:val="24"/>
          <w:szCs w:val="24"/>
          <w:vertAlign w:val="superscript"/>
          <w:lang w:val="it-IT"/>
        </w:rPr>
        <w:endnoteReference w:customMarkFollows="1" w:id="2"/>
        <w:t xml:space="preserve"> 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93129B" w:rsidRPr="00142E45">
        <w:rPr>
          <w:rFonts w:ascii="Arial" w:hAnsi="Arial" w:cs="Arial"/>
          <w:sz w:val="24"/>
          <w:szCs w:val="24"/>
          <w:lang w:val="it-IT"/>
        </w:rPr>
        <w:t xml:space="preserve">Articoli trovati e depositati durante il controllo preventivo di cui al § 4 par. 2 devono essere inseriti con l’indicazione delle caratteristiche individuali nella ricevuta del depositario. La ricevuta del depositario deve essere firmata dal minore ammesso nella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93129B" w:rsidRPr="00142E45">
        <w:rPr>
          <w:rFonts w:ascii="Arial" w:hAnsi="Arial" w:cs="Arial"/>
          <w:sz w:val="24"/>
          <w:szCs w:val="24"/>
          <w:lang w:val="it-IT"/>
        </w:rPr>
        <w:t>e dal poliziotto che ha depositato gli articoli ivi elencati.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93129B" w:rsidRPr="00142E45">
        <w:rPr>
          <w:rFonts w:ascii="Arial" w:hAnsi="Arial" w:cs="Arial"/>
          <w:sz w:val="24"/>
          <w:szCs w:val="24"/>
          <w:lang w:val="it-IT"/>
        </w:rPr>
        <w:t xml:space="preserve">Il rifiuto o l’incapacità di firmare da parte del minore ammesso alla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93129B" w:rsidRPr="00142E45">
        <w:rPr>
          <w:rFonts w:ascii="Arial" w:hAnsi="Arial" w:cs="Arial"/>
          <w:sz w:val="24"/>
          <w:szCs w:val="24"/>
          <w:lang w:val="it-IT"/>
        </w:rPr>
        <w:t xml:space="preserve">è registrato nella ricevuta del depositario, indicando la presenza di un altro poliziotto </w:t>
      </w:r>
      <w:r w:rsidR="00533CCD" w:rsidRPr="00142E45">
        <w:rPr>
          <w:rFonts w:ascii="Arial" w:hAnsi="Arial" w:cs="Arial"/>
          <w:sz w:val="24"/>
          <w:szCs w:val="24"/>
          <w:lang w:val="it-IT"/>
        </w:rPr>
        <w:t>durante</w:t>
      </w:r>
      <w:r w:rsidR="0093129B" w:rsidRPr="00142E45">
        <w:rPr>
          <w:rFonts w:ascii="Arial" w:hAnsi="Arial" w:cs="Arial"/>
          <w:sz w:val="24"/>
          <w:szCs w:val="24"/>
          <w:lang w:val="it-IT"/>
        </w:rPr>
        <w:t xml:space="preserve"> questa attività, che è confermato dalla sua firma.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3. </w:t>
      </w:r>
      <w:r w:rsidRPr="00142E45">
        <w:rPr>
          <w:rFonts w:ascii="Arial" w:hAnsi="Arial" w:cs="Arial"/>
          <w:sz w:val="24"/>
          <w:szCs w:val="24"/>
          <w:vertAlign w:val="superscript"/>
          <w:lang w:val="it-IT"/>
        </w:rPr>
        <w:endnoteReference w:customMarkFollows="1" w:id="3"/>
        <w:t xml:space="preserve"> </w:t>
      </w:r>
      <w:r w:rsidRPr="00142E45">
        <w:rPr>
          <w:rFonts w:ascii="Arial" w:hAnsi="Arial" w:cs="Arial"/>
          <w:i/>
          <w:iCs/>
          <w:sz w:val="24"/>
          <w:szCs w:val="24"/>
          <w:lang w:val="it-IT"/>
        </w:rPr>
        <w:t>(</w:t>
      </w:r>
      <w:r w:rsidR="0093129B" w:rsidRPr="00142E45">
        <w:rPr>
          <w:rFonts w:ascii="Arial" w:hAnsi="Arial" w:cs="Arial"/>
          <w:i/>
          <w:iCs/>
          <w:sz w:val="24"/>
          <w:szCs w:val="24"/>
          <w:lang w:val="it-IT"/>
        </w:rPr>
        <w:t>abrogato</w:t>
      </w:r>
      <w:r w:rsidRPr="00142E45">
        <w:rPr>
          <w:rFonts w:ascii="Arial" w:hAnsi="Arial" w:cs="Arial"/>
          <w:i/>
          <w:iCs/>
          <w:sz w:val="24"/>
          <w:szCs w:val="24"/>
          <w:lang w:val="it-IT"/>
        </w:rPr>
        <w:t>)</w:t>
      </w:r>
    </w:p>
    <w:p w:rsidR="00BF3B47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4. </w:t>
      </w:r>
      <w:r w:rsidR="00BF3B47" w:rsidRPr="00142E45">
        <w:rPr>
          <w:rFonts w:ascii="Arial" w:hAnsi="Arial" w:cs="Arial"/>
          <w:sz w:val="24"/>
          <w:szCs w:val="24"/>
          <w:lang w:val="it-IT"/>
        </w:rPr>
        <w:t>Articoli trovati e depositati durante il controllo preventivo di cui al § 4 par. 2, non possono essere dati a un minore collocato nella sala.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5. </w:t>
      </w:r>
      <w:r w:rsidR="00BF3B47" w:rsidRPr="00142E45">
        <w:rPr>
          <w:rFonts w:ascii="Arial" w:hAnsi="Arial" w:cs="Arial"/>
          <w:sz w:val="24"/>
          <w:szCs w:val="24"/>
          <w:lang w:val="it-IT"/>
        </w:rPr>
        <w:t xml:space="preserve">Articoli trovati e depositati durante il controllo preventivo di cui al § 4 par. 2, se non sono stati </w:t>
      </w:r>
      <w:r w:rsidR="00533CCD" w:rsidRPr="00142E45">
        <w:rPr>
          <w:rFonts w:ascii="Arial" w:hAnsi="Arial" w:cs="Arial"/>
          <w:sz w:val="24"/>
          <w:szCs w:val="24"/>
          <w:lang w:val="it-IT"/>
        </w:rPr>
        <w:t>tenu</w:t>
      </w:r>
      <w:r w:rsidR="00BF3B47" w:rsidRPr="00142E45">
        <w:rPr>
          <w:rFonts w:ascii="Arial" w:hAnsi="Arial" w:cs="Arial"/>
          <w:sz w:val="24"/>
          <w:szCs w:val="24"/>
          <w:lang w:val="it-IT"/>
        </w:rPr>
        <w:t>ti o sequestrati a titolo di sicurezza o esecuzione amministrativa, possono essere consegnati a uno dei genitori o al tutore del minore.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6 </w:t>
      </w:r>
      <w:r w:rsidRPr="00142E45">
        <w:rPr>
          <w:rFonts w:ascii="Arial" w:hAnsi="Arial" w:cs="Arial"/>
          <w:sz w:val="24"/>
          <w:szCs w:val="24"/>
          <w:vertAlign w:val="superscript"/>
          <w:lang w:val="it-IT"/>
        </w:rPr>
        <w:endnoteReference w:customMarkFollows="1" w:id="4"/>
        <w:t xml:space="preserve"> </w:t>
      </w:r>
    </w:p>
    <w:p w:rsidR="0078506D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1. </w:t>
      </w:r>
      <w:r w:rsidR="0078506D" w:rsidRPr="00142E45">
        <w:rPr>
          <w:rFonts w:ascii="Arial" w:hAnsi="Arial" w:cs="Arial"/>
          <w:sz w:val="24"/>
          <w:szCs w:val="24"/>
          <w:lang w:val="it-IT"/>
        </w:rPr>
        <w:t xml:space="preserve">La decisione sul collocamento dei minori nella camera viene presa dal capo della camera o da una persona da lui autorizzata, </w:t>
      </w:r>
      <w:r w:rsidR="0003284E" w:rsidRPr="00142E45">
        <w:rPr>
          <w:rFonts w:ascii="Arial" w:hAnsi="Arial" w:cs="Arial"/>
          <w:sz w:val="24"/>
          <w:szCs w:val="24"/>
          <w:lang w:val="it-IT"/>
        </w:rPr>
        <w:t>con lo scopo</w:t>
      </w:r>
      <w:r w:rsidR="0078506D" w:rsidRPr="00142E45">
        <w:rPr>
          <w:rFonts w:ascii="Arial" w:hAnsi="Arial" w:cs="Arial"/>
          <w:sz w:val="24"/>
          <w:szCs w:val="24"/>
          <w:lang w:val="it-IT"/>
        </w:rPr>
        <w:t xml:space="preserve"> della sicurezza dei minori, della necessità di garantire l</w:t>
      </w:r>
      <w:r w:rsidR="0003284E" w:rsidRPr="00142E45">
        <w:rPr>
          <w:rFonts w:ascii="Arial" w:hAnsi="Arial" w:cs="Arial"/>
          <w:sz w:val="24"/>
          <w:szCs w:val="24"/>
          <w:lang w:val="it-IT"/>
        </w:rPr>
        <w:t>’</w:t>
      </w:r>
      <w:r w:rsidR="0078506D" w:rsidRPr="00142E45">
        <w:rPr>
          <w:rFonts w:ascii="Arial" w:hAnsi="Arial" w:cs="Arial"/>
          <w:sz w:val="24"/>
          <w:szCs w:val="24"/>
          <w:lang w:val="it-IT"/>
        </w:rPr>
        <w:t xml:space="preserve">efficacia delle azioni intraprese dalla polizia e il rispetto dei diritti dei minori </w:t>
      </w:r>
      <w:r w:rsidR="00533CCD" w:rsidRPr="00142E45">
        <w:rPr>
          <w:rFonts w:ascii="Arial" w:hAnsi="Arial" w:cs="Arial"/>
          <w:sz w:val="24"/>
          <w:szCs w:val="24"/>
          <w:lang w:val="it-IT"/>
        </w:rPr>
        <w:t>al riguardi d</w:t>
      </w:r>
      <w:r w:rsidR="0078506D" w:rsidRPr="00142E45">
        <w:rPr>
          <w:rFonts w:ascii="Arial" w:hAnsi="Arial" w:cs="Arial"/>
          <w:sz w:val="24"/>
          <w:szCs w:val="24"/>
          <w:lang w:val="it-IT"/>
        </w:rPr>
        <w:t>i quali tali azioni sono intraprese.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575C74" w:rsidRPr="00142E45">
        <w:rPr>
          <w:rFonts w:ascii="Arial" w:hAnsi="Arial" w:cs="Arial"/>
          <w:sz w:val="24"/>
          <w:szCs w:val="24"/>
          <w:lang w:val="it-IT"/>
        </w:rPr>
        <w:t xml:space="preserve">Il minore occupa il posto nella camera da letto indicato dal capo della camera o da una persona da lui designata, e: 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575C74" w:rsidRPr="00142E45">
        <w:rPr>
          <w:rFonts w:ascii="Arial" w:hAnsi="Arial" w:cs="Arial"/>
          <w:sz w:val="24"/>
          <w:szCs w:val="24"/>
          <w:lang w:val="it-IT"/>
        </w:rPr>
        <w:t xml:space="preserve">i minori </w:t>
      </w:r>
      <w:r w:rsidR="00575C74" w:rsidRPr="00142E45">
        <w:rPr>
          <w:rFonts w:ascii="Arial" w:hAnsi="Arial" w:cs="Arial"/>
          <w:bCs/>
          <w:sz w:val="24"/>
          <w:szCs w:val="24"/>
          <w:lang w:val="it-IT"/>
        </w:rPr>
        <w:t>del sesso opposto sono collocati separatamente</w:t>
      </w:r>
      <w:r w:rsidR="00575C74" w:rsidRPr="00142E45">
        <w:rPr>
          <w:rFonts w:ascii="Arial" w:hAnsi="Arial" w:cs="Arial"/>
          <w:sz w:val="24"/>
          <w:szCs w:val="24"/>
          <w:lang w:val="it-IT"/>
        </w:rPr>
        <w:t>;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575C74" w:rsidRPr="00142E45">
        <w:rPr>
          <w:rFonts w:ascii="Arial" w:hAnsi="Arial" w:cs="Arial"/>
          <w:sz w:val="24"/>
          <w:szCs w:val="24"/>
          <w:lang w:val="it-IT"/>
        </w:rPr>
        <w:t xml:space="preserve">un minore </w:t>
      </w:r>
      <w:r w:rsidR="00575C74" w:rsidRPr="00142E45">
        <w:rPr>
          <w:rFonts w:ascii="Arial" w:hAnsi="Arial" w:cs="Arial"/>
          <w:bCs/>
          <w:sz w:val="24"/>
          <w:szCs w:val="24"/>
          <w:lang w:val="it-IT"/>
        </w:rPr>
        <w:t>che ha meno di 18 anni non viene collocato nel dormitorio insieme a un adulto</w:t>
      </w:r>
      <w:r w:rsidR="00575C74" w:rsidRPr="00142E45">
        <w:rPr>
          <w:rFonts w:ascii="Arial" w:hAnsi="Arial" w:cs="Arial"/>
          <w:sz w:val="24"/>
          <w:szCs w:val="24"/>
          <w:lang w:val="it-IT"/>
        </w:rPr>
        <w:t>.</w:t>
      </w:r>
    </w:p>
    <w:p w:rsidR="00575C74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3)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575C74" w:rsidRPr="00142E45">
        <w:rPr>
          <w:rFonts w:ascii="Arial" w:hAnsi="Arial" w:cs="Arial"/>
          <w:sz w:val="24"/>
          <w:szCs w:val="24"/>
          <w:lang w:val="it-IT"/>
        </w:rPr>
        <w:t>un minore che si trova in uno stato che indica il consumo di alcol è collocato separatamente dai minori che non si trovano in tale stato;</w:t>
      </w:r>
    </w:p>
    <w:p w:rsidR="00575C74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4) </w:t>
      </w:r>
      <w:r w:rsidR="00575C74" w:rsidRPr="00142E45">
        <w:rPr>
          <w:rFonts w:ascii="Arial" w:hAnsi="Arial" w:cs="Arial"/>
          <w:sz w:val="24"/>
          <w:szCs w:val="24"/>
          <w:lang w:val="it-IT"/>
        </w:rPr>
        <w:t xml:space="preserve">un minore sotto l’influenza di stupefacenti o sostanze psicotrope o di sostanze </w:t>
      </w:r>
      <w:r w:rsidR="00575C74" w:rsidRPr="00142E45">
        <w:rPr>
          <w:rFonts w:ascii="Arial" w:hAnsi="Arial" w:cs="Arial"/>
          <w:sz w:val="24"/>
          <w:szCs w:val="24"/>
          <w:lang w:val="it-IT"/>
        </w:rPr>
        <w:lastRenderedPageBreak/>
        <w:t>sostitutive deve essere posto separatamente dai minori che non sono influenzati da tali droghe o sostanze.</w:t>
      </w:r>
    </w:p>
    <w:p w:rsidR="00967105" w:rsidRPr="00142E45" w:rsidRDefault="00967105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>3. Un minore che rappresenti una minaccia per la salute o la vita propria o di altra persona non può essere collocato in una camera da letto dove alloggiano altri minori.</w:t>
      </w:r>
    </w:p>
    <w:p w:rsidR="00967105" w:rsidRPr="00142E45" w:rsidRDefault="00967105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4. In caso di comportamento particolarmente aggressivo di un minore, </w:t>
      </w:r>
      <w:r w:rsidR="003D041C" w:rsidRPr="00142E45">
        <w:rPr>
          <w:rFonts w:ascii="Arial" w:hAnsi="Arial" w:cs="Arial"/>
          <w:sz w:val="24"/>
          <w:szCs w:val="24"/>
          <w:lang w:val="it-IT"/>
        </w:rPr>
        <w:t xml:space="preserve">si </w:t>
      </w:r>
      <w:r w:rsidRPr="00142E45">
        <w:rPr>
          <w:rFonts w:ascii="Arial" w:hAnsi="Arial" w:cs="Arial"/>
          <w:sz w:val="24"/>
          <w:szCs w:val="24"/>
          <w:lang w:val="it-IT"/>
        </w:rPr>
        <w:t>chiama</w:t>
      </w:r>
      <w:r w:rsidR="003D041C"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Pr="00142E45">
        <w:rPr>
          <w:rFonts w:ascii="Arial" w:hAnsi="Arial" w:cs="Arial"/>
          <w:sz w:val="24"/>
          <w:szCs w:val="24"/>
          <w:lang w:val="it-IT"/>
        </w:rPr>
        <w:t>immediatamente un medico.</w:t>
      </w:r>
    </w:p>
    <w:p w:rsidR="00967105" w:rsidRPr="00142E45" w:rsidRDefault="00967105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5. Un minore che mostra segni di una malattia infettiva viene posto in una stanza sanitaria o in una camera da letto per minori, in cui non vi sono altri minori, e il medico </w:t>
      </w:r>
      <w:r w:rsidR="003D041C" w:rsidRPr="00142E45">
        <w:rPr>
          <w:rFonts w:ascii="Arial" w:hAnsi="Arial" w:cs="Arial"/>
          <w:sz w:val="24"/>
          <w:szCs w:val="24"/>
          <w:lang w:val="it-IT"/>
        </w:rPr>
        <w:t xml:space="preserve">ci </w:t>
      </w:r>
      <w:r w:rsidRPr="00142E45">
        <w:rPr>
          <w:rFonts w:ascii="Arial" w:hAnsi="Arial" w:cs="Arial"/>
          <w:sz w:val="24"/>
          <w:szCs w:val="24"/>
          <w:lang w:val="it-IT"/>
        </w:rPr>
        <w:t>viene immediatamente informato.</w:t>
      </w:r>
    </w:p>
    <w:p w:rsidR="003A2C7A" w:rsidRPr="00142E45" w:rsidRDefault="00967105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>6. L’ulteriore modo di trattar</w:t>
      </w:r>
      <w:r w:rsidR="003D041C" w:rsidRPr="00142E45">
        <w:rPr>
          <w:rFonts w:ascii="Arial" w:hAnsi="Arial" w:cs="Arial"/>
          <w:sz w:val="24"/>
          <w:szCs w:val="24"/>
          <w:lang w:val="it-IT"/>
        </w:rPr>
        <w:t>e i minori di cui al par. 4 e 5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dipende dalle raccomandazioni mediche.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7 </w:t>
      </w:r>
    </w:p>
    <w:p w:rsidR="00575C74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1. </w:t>
      </w:r>
      <w:r w:rsidR="00575C74" w:rsidRPr="00142E45">
        <w:rPr>
          <w:rFonts w:ascii="Arial" w:hAnsi="Arial" w:cs="Arial"/>
          <w:sz w:val="24"/>
          <w:szCs w:val="24"/>
          <w:lang w:val="it-IT"/>
        </w:rPr>
        <w:t xml:space="preserve">Per la durata della sua permanenza nella camera, un minore riceve indumenti, biancheria intima e calzature gratuiti adatti per il periodo del giorno e dell’anno, a condizione che l’abbigliamento del minore non sia idoneo all’uso o se il suo uso è inaccettabile per motivi igienici. La decisione al riguardo viene presa dal capo della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575C74" w:rsidRPr="00142E45">
        <w:rPr>
          <w:rFonts w:ascii="Arial" w:hAnsi="Arial" w:cs="Arial"/>
          <w:sz w:val="24"/>
          <w:szCs w:val="24"/>
          <w:lang w:val="it-IT"/>
        </w:rPr>
        <w:t>o da una persona da lui nominata.</w:t>
      </w:r>
    </w:p>
    <w:p w:rsidR="00575C74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575C74" w:rsidRPr="00142E45">
        <w:rPr>
          <w:rFonts w:ascii="Arial" w:hAnsi="Arial" w:cs="Arial"/>
          <w:sz w:val="24"/>
          <w:szCs w:val="24"/>
          <w:lang w:val="it-IT"/>
        </w:rPr>
        <w:t>Un minore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575C74" w:rsidRPr="00142E45">
        <w:rPr>
          <w:rFonts w:ascii="Arial" w:hAnsi="Arial" w:cs="Arial"/>
          <w:sz w:val="24"/>
          <w:szCs w:val="24"/>
          <w:lang w:val="it-IT"/>
        </w:rPr>
        <w:t>riceve gratuitamente i detergenti necessari per la sua igiene personale, in particolare sapone e asciugamano, per il tempo necessario al loro utilizzo.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3. </w:t>
      </w:r>
      <w:r w:rsidR="00575C74" w:rsidRPr="00142E45">
        <w:rPr>
          <w:rFonts w:ascii="Arial" w:hAnsi="Arial" w:cs="Arial"/>
          <w:sz w:val="24"/>
          <w:szCs w:val="24"/>
          <w:lang w:val="it-IT"/>
        </w:rPr>
        <w:t>Durante le ore del coprifuoco, così come quando è giustificato in un’altra ora del giorno, il minore ha a disposizione un pigiama. Ha anche per uso individuale un materasso, poggiatesta, coperta (nella stagione autunnale e invernale due coperte) e biancheria da letto - due lenzuola e un un copriletto.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8 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1. </w:t>
      </w:r>
      <w:r w:rsidR="00575C74" w:rsidRPr="00142E45">
        <w:rPr>
          <w:rFonts w:ascii="Arial" w:hAnsi="Arial" w:cs="Arial"/>
          <w:sz w:val="24"/>
          <w:szCs w:val="24"/>
          <w:lang w:val="it-IT"/>
        </w:rPr>
        <w:t xml:space="preserve">Un minore collocato nella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575C74" w:rsidRPr="00142E45">
        <w:rPr>
          <w:rFonts w:ascii="Arial" w:hAnsi="Arial" w:cs="Arial"/>
          <w:sz w:val="24"/>
          <w:szCs w:val="24"/>
          <w:lang w:val="it-IT"/>
        </w:rPr>
        <w:t>ha diritto di:</w:t>
      </w:r>
    </w:p>
    <w:p w:rsidR="0057262F" w:rsidRPr="00142E45" w:rsidRDefault="0057262F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Pr="00142E45">
        <w:rPr>
          <w:rFonts w:ascii="Arial" w:hAnsi="Arial" w:cs="Arial"/>
          <w:sz w:val="24"/>
          <w:szCs w:val="24"/>
          <w:lang w:val="it-IT"/>
        </w:rPr>
        <w:t>pasti, di cui almeno uno caldo, erogati tre volte al giorno e bevande per dissetare, e:</w:t>
      </w:r>
    </w:p>
    <w:p w:rsidR="0057262F" w:rsidRPr="00142E45" w:rsidRDefault="0057262F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a) 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il valore energetico dei pasti serviti durante il giorno non è inferiore al 60% della norma della scuola “SZ” stabilita nei regolamenti sui casi in cui un agente di polizia riceve i </w:t>
      </w:r>
      <w:r w:rsidRPr="00142E45">
        <w:rPr>
          <w:rFonts w:ascii="Arial" w:hAnsi="Arial" w:cs="Arial"/>
          <w:bCs/>
          <w:sz w:val="24"/>
          <w:szCs w:val="24"/>
          <w:lang w:val="it-IT"/>
        </w:rPr>
        <w:t xml:space="preserve">pasti 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e le norme di questi </w:t>
      </w:r>
      <w:r w:rsidRPr="00142E45">
        <w:rPr>
          <w:rFonts w:ascii="Arial" w:hAnsi="Arial" w:cs="Arial"/>
          <w:bCs/>
          <w:sz w:val="24"/>
          <w:szCs w:val="24"/>
          <w:lang w:val="it-IT"/>
        </w:rPr>
        <w:t>pasti</w:t>
      </w:r>
      <w:r w:rsidRPr="00142E45">
        <w:rPr>
          <w:rFonts w:ascii="Arial" w:hAnsi="Arial" w:cs="Arial"/>
          <w:sz w:val="24"/>
          <w:szCs w:val="24"/>
          <w:lang w:val="it-IT"/>
        </w:rPr>
        <w:t>, ma non inferiore a 2600 kcal, e nel caso dei minori di età inferiore a 18 anni - 75% di questa norma, ma non meno di 3.200 kcal,</w:t>
      </w:r>
    </w:p>
    <w:p w:rsidR="0057262F" w:rsidRPr="00142E45" w:rsidRDefault="0057262F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b) </w:t>
      </w:r>
      <w:r w:rsidRPr="00142E45">
        <w:rPr>
          <w:rFonts w:ascii="Arial" w:hAnsi="Arial" w:cs="Arial"/>
          <w:bCs/>
          <w:sz w:val="24"/>
          <w:szCs w:val="24"/>
          <w:lang w:val="it-IT"/>
        </w:rPr>
        <w:t>la quota delle norme indicate al punto a) aumenta del 50% su richiesta di un medico o quando un minore viene trasportato o durante un convoglio che dura più di 6 ore,</w:t>
      </w:r>
    </w:p>
    <w:p w:rsidR="0057262F" w:rsidRPr="00142E45" w:rsidRDefault="0057262F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c)</w:t>
      </w:r>
      <w:r w:rsidRPr="00142E45">
        <w:rPr>
          <w:rFonts w:ascii="Arial" w:hAnsi="Arial" w:cs="Arial"/>
          <w:bCs/>
          <w:sz w:val="24"/>
          <w:szCs w:val="24"/>
          <w:lang w:val="it-IT"/>
        </w:rPr>
        <w:t xml:space="preserve"> la quota delle norme indicate al punto a) aumenta del 70% nei giorni festivi e feste nazionali e nel Giorno dei bambini,</w:t>
      </w:r>
    </w:p>
    <w:p w:rsidR="0057262F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d) </w:t>
      </w:r>
      <w:r w:rsidR="0057262F" w:rsidRPr="00142E45">
        <w:rPr>
          <w:rFonts w:ascii="Arial" w:hAnsi="Arial" w:cs="Arial"/>
          <w:bCs/>
          <w:sz w:val="24"/>
          <w:szCs w:val="24"/>
          <w:lang w:val="it-IT"/>
        </w:rPr>
        <w:t>i pasti vengono emessi dopo un minimo di 5 ore dal momento in cui un minore viene collocato nella sala, alle seguenti ore e proporzioni:</w:t>
      </w:r>
    </w:p>
    <w:p w:rsidR="0057262F" w:rsidRPr="00142E45" w:rsidRDefault="0057262F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Cs/>
          <w:sz w:val="24"/>
          <w:szCs w:val="24"/>
          <w:lang w:val="it-IT"/>
        </w:rPr>
        <w:t>- tra le 7:00 e le 8:00, la colazione - per un importo corrispondente al 30% del valore energetico dei pasti di cui al punto a),</w:t>
      </w:r>
    </w:p>
    <w:p w:rsidR="0057262F" w:rsidRPr="00142E45" w:rsidRDefault="0057262F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Cs/>
          <w:sz w:val="24"/>
          <w:szCs w:val="24"/>
          <w:lang w:val="it-IT"/>
        </w:rPr>
        <w:t>- tra le 12:00 e le 14:00, il pranzo - per un importo corrispondente al 40% del valore energetico dei pasti di cui al punto a),</w:t>
      </w:r>
    </w:p>
    <w:p w:rsidR="0057262F" w:rsidRPr="00142E45" w:rsidRDefault="0057262F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Cs/>
          <w:sz w:val="24"/>
          <w:szCs w:val="24"/>
          <w:lang w:val="it-IT"/>
        </w:rPr>
        <w:t>- tra le 18:00 e le 19:00, la cena - per un importo corrispondente al 30% del valore energetico dei pasti di cui al punto a),</w:t>
      </w:r>
    </w:p>
    <w:p w:rsidR="0057262F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e) </w:t>
      </w:r>
      <w:r w:rsidR="0057262F" w:rsidRPr="00142E45">
        <w:rPr>
          <w:rFonts w:ascii="Arial" w:hAnsi="Arial" w:cs="Arial"/>
          <w:bCs/>
          <w:sz w:val="24"/>
          <w:szCs w:val="24"/>
          <w:lang w:val="it-IT"/>
        </w:rPr>
        <w:t xml:space="preserve">un minore </w:t>
      </w:r>
      <w:r w:rsidR="0057262F" w:rsidRPr="00142E45">
        <w:rPr>
          <w:rFonts w:ascii="Arial" w:hAnsi="Arial" w:cs="Arial"/>
          <w:sz w:val="24"/>
          <w:szCs w:val="24"/>
          <w:lang w:val="it-IT"/>
        </w:rPr>
        <w:t xml:space="preserve">scortato dall’estero, riceve un pasto corrispondente al 30% del valore energetico dei pasti di cui al punto a) entro 2 ore dall’ammissione alla sala, se l’ammissione alla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57262F" w:rsidRPr="00142E45">
        <w:rPr>
          <w:rFonts w:ascii="Arial" w:hAnsi="Arial" w:cs="Arial"/>
          <w:sz w:val="24"/>
          <w:szCs w:val="24"/>
          <w:lang w:val="it-IT"/>
        </w:rPr>
        <w:t>avveniva tra le 18:00 e le 8:00 e il minore non aveva ricevuto il pasto di cui al punto d).</w:t>
      </w:r>
    </w:p>
    <w:p w:rsidR="0099280F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f) </w:t>
      </w:r>
      <w:r w:rsidR="0099280F" w:rsidRPr="00142E45">
        <w:rPr>
          <w:rFonts w:ascii="Arial" w:hAnsi="Arial" w:cs="Arial"/>
          <w:bCs/>
          <w:sz w:val="24"/>
          <w:szCs w:val="24"/>
          <w:lang w:val="it-IT"/>
        </w:rPr>
        <w:t>un minore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99280F" w:rsidRPr="00142E45">
        <w:rPr>
          <w:rFonts w:ascii="Arial" w:hAnsi="Arial" w:cs="Arial"/>
          <w:sz w:val="24"/>
          <w:szCs w:val="24"/>
          <w:lang w:val="it-IT"/>
        </w:rPr>
        <w:t>ha il diritto di ricevere il primo pasto appropriato se viene trasferito o consegnato un convoglio o per essere trasportato e non sarà in grado di consumare i pasti entro le ore specificate al punto d).</w:t>
      </w:r>
    </w:p>
    <w:p w:rsidR="003A2C7A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g)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99280F" w:rsidRPr="00142E45">
        <w:rPr>
          <w:rFonts w:ascii="Arial" w:hAnsi="Arial" w:cs="Arial"/>
          <w:sz w:val="24"/>
          <w:szCs w:val="24"/>
          <w:lang w:val="it-IT"/>
        </w:rPr>
        <w:t>quando lo stato di salute del minore lo richiede, riceve i pasti tenendo conto della dieta indicata dal medico;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A2C7A" w:rsidRPr="00142E45" w:rsidRDefault="003A2C7A" w:rsidP="00142E45">
      <w:pPr>
        <w:pStyle w:val="divpkt"/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h) </w:t>
      </w:r>
      <w:r w:rsidR="0099280F" w:rsidRPr="00142E45">
        <w:rPr>
          <w:rFonts w:ascii="Arial" w:hAnsi="Arial" w:cs="Arial"/>
          <w:bCs/>
          <w:sz w:val="24"/>
          <w:szCs w:val="24"/>
          <w:lang w:val="it-IT"/>
        </w:rPr>
        <w:t xml:space="preserve">nei casi giustificati, a un minore può essere servito un pasto prima che passino </w:t>
      </w:r>
      <w:r w:rsidR="0099280F" w:rsidRPr="00142E45">
        <w:rPr>
          <w:rFonts w:ascii="Arial" w:hAnsi="Arial" w:cs="Arial"/>
          <w:bCs/>
          <w:sz w:val="24"/>
          <w:szCs w:val="24"/>
          <w:lang w:val="it-IT"/>
        </w:rPr>
        <w:lastRenderedPageBreak/>
        <w:t>5 ore dalla sua ammissione nella sala;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99280F" w:rsidRPr="00142E45">
        <w:rPr>
          <w:rFonts w:ascii="Arial" w:hAnsi="Arial" w:cs="Arial"/>
          <w:sz w:val="24"/>
          <w:szCs w:val="24"/>
          <w:lang w:val="it-IT"/>
        </w:rPr>
        <w:t>la possibilità di ricorrere a cure mediche;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3) </w:t>
      </w:r>
      <w:r w:rsidR="005A3333" w:rsidRPr="00142E45">
        <w:rPr>
          <w:rFonts w:ascii="Arial" w:hAnsi="Arial" w:cs="Arial"/>
          <w:bCs/>
          <w:sz w:val="24"/>
          <w:szCs w:val="24"/>
          <w:lang w:val="it-IT"/>
        </w:rPr>
        <w:t xml:space="preserve">la possibilità di utilizzare attrezzature sanitarie e </w:t>
      </w:r>
      <w:r w:rsidR="00A372A9" w:rsidRPr="00142E45">
        <w:rPr>
          <w:rFonts w:ascii="Arial" w:hAnsi="Arial" w:cs="Arial"/>
          <w:bCs/>
          <w:sz w:val="24"/>
          <w:szCs w:val="24"/>
          <w:lang w:val="it-IT"/>
        </w:rPr>
        <w:t>articoli igienici</w:t>
      </w:r>
      <w:r w:rsidR="005A3333" w:rsidRPr="00142E45">
        <w:rPr>
          <w:rFonts w:ascii="Arial" w:hAnsi="Arial" w:cs="Arial"/>
          <w:bCs/>
          <w:sz w:val="24"/>
          <w:szCs w:val="24"/>
          <w:lang w:val="it-IT"/>
        </w:rPr>
        <w:t xml:space="preserve"> necessari per mantenere l’igiene personale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4) </w:t>
      </w:r>
      <w:r w:rsidR="005A3333" w:rsidRPr="00142E45">
        <w:rPr>
          <w:rFonts w:ascii="Arial" w:hAnsi="Arial" w:cs="Arial"/>
          <w:sz w:val="24"/>
          <w:szCs w:val="24"/>
          <w:lang w:val="it-IT"/>
        </w:rPr>
        <w:t>la possibilità di possedere tali oggetti religiosi le cui proprietà non costituirà una minaccia per la sicurezza nella sala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5) </w:t>
      </w:r>
      <w:r w:rsidR="005A3333" w:rsidRPr="00142E45">
        <w:rPr>
          <w:rFonts w:ascii="Arial" w:hAnsi="Arial" w:cs="Arial"/>
          <w:sz w:val="24"/>
          <w:szCs w:val="24"/>
          <w:lang w:val="it-IT"/>
        </w:rPr>
        <w:t xml:space="preserve">la possibilità di praticare pratiche religiose e l’uso di servizi religiosi in modo da non interferire con l’ordine e la sicurezza nella sala; 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6)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5A3333" w:rsidRPr="00142E45">
        <w:rPr>
          <w:rFonts w:ascii="Arial" w:hAnsi="Arial" w:cs="Arial"/>
          <w:sz w:val="24"/>
          <w:szCs w:val="24"/>
          <w:lang w:val="it-IT"/>
        </w:rPr>
        <w:t>la possibilità di fumare il tabacco in un luogo designato a tale scopo in conformità con le disposizioni relative alle condizioni dettagliate di utilizzo dei prodotti del tabacco nei locali e nei mezzi di trasporto delle persone sotto la responsabilità del ministro competente per gli affari interni, se ha compiuto 18 anni e se ciò non impedisce l’esercizio delle funzioni ufficiali da parte della polizia per garantire la sicurezza delle persone che soggiornano nella sala.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7) </w:t>
      </w:r>
      <w:r w:rsidR="005A3333" w:rsidRPr="00142E45">
        <w:rPr>
          <w:rFonts w:ascii="Arial" w:hAnsi="Arial" w:cs="Arial"/>
          <w:sz w:val="24"/>
          <w:szCs w:val="24"/>
          <w:lang w:val="it-IT"/>
        </w:rPr>
        <w:t>la possibilità di ricevere pacchetti con articoli di uso personale, in particolare abiti, calzature, medicazioni o bendature e prodotti per l’igiene, e medicinali prescritti da un medico, che possono essere resi disponibili solo con il consenso del medico e secondo le modalità stabilite con lui; dopo averli controllati in presenza del minore,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8) </w:t>
      </w:r>
      <w:r w:rsidR="001B1635" w:rsidRPr="00142E45">
        <w:rPr>
          <w:rFonts w:ascii="Arial" w:hAnsi="Arial" w:cs="Arial"/>
          <w:sz w:val="24"/>
          <w:szCs w:val="24"/>
          <w:lang w:val="it-IT"/>
        </w:rPr>
        <w:t xml:space="preserve">la possibilità di presentare richieste, reclami e proposte al capo della </w:t>
      </w:r>
      <w:r w:rsidR="00B568D6" w:rsidRPr="00142E45">
        <w:rPr>
          <w:rFonts w:ascii="Arial" w:hAnsi="Arial" w:cs="Arial"/>
          <w:sz w:val="24"/>
          <w:szCs w:val="24"/>
          <w:lang w:val="it-IT"/>
        </w:rPr>
        <w:t xml:space="preserve">camera </w:t>
      </w:r>
      <w:r w:rsidR="001B1635" w:rsidRPr="00142E45">
        <w:rPr>
          <w:rFonts w:ascii="Arial" w:hAnsi="Arial" w:cs="Arial"/>
          <w:sz w:val="24"/>
          <w:szCs w:val="24"/>
          <w:lang w:val="it-IT"/>
        </w:rPr>
        <w:t>o un poliziotto da lui designato;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9)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74371C" w:rsidRPr="00142E45">
        <w:rPr>
          <w:rFonts w:ascii="Arial" w:hAnsi="Arial" w:cs="Arial"/>
          <w:sz w:val="24"/>
          <w:szCs w:val="24"/>
          <w:lang w:val="it-IT"/>
        </w:rPr>
        <w:t>immediatamente, su sua richiesta, contatto con un genitore o tutore o un difensore;</w:t>
      </w:r>
    </w:p>
    <w:p w:rsidR="0074371C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10)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74371C" w:rsidRPr="00142E45">
        <w:rPr>
          <w:rFonts w:ascii="Arial" w:hAnsi="Arial" w:cs="Arial"/>
          <w:sz w:val="24"/>
          <w:szCs w:val="24"/>
          <w:lang w:val="it-IT"/>
        </w:rPr>
        <w:t>l’opzione di utilizzare, fatto salvo il paragrafo 2, dalle attività all’aperto per un minimo di 1 ora al giorno, se il minore soggiorna nella stanza per più di 24 ore;</w:t>
      </w:r>
    </w:p>
    <w:p w:rsidR="0074371C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11) </w:t>
      </w:r>
      <w:r w:rsidR="0074371C" w:rsidRPr="00142E45">
        <w:rPr>
          <w:rFonts w:ascii="Arial" w:hAnsi="Arial" w:cs="Arial"/>
          <w:sz w:val="24"/>
          <w:szCs w:val="24"/>
          <w:lang w:val="it-IT"/>
        </w:rPr>
        <w:t>la possibilità di leggere i giornali, usare i media audiovisivi, i libri disponibili, le attrezzature sportive e della sala comune;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12) </w:t>
      </w:r>
      <w:r w:rsidR="0074371C" w:rsidRPr="00142E45">
        <w:rPr>
          <w:rFonts w:ascii="Arial" w:hAnsi="Arial" w:cs="Arial"/>
          <w:bCs/>
          <w:sz w:val="24"/>
          <w:szCs w:val="24"/>
          <w:lang w:val="it-IT"/>
        </w:rPr>
        <w:t>condizioni per il rispetto della dignità personale;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4371C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13) </w:t>
      </w:r>
      <w:r w:rsidR="0074371C" w:rsidRPr="00142E45">
        <w:rPr>
          <w:rFonts w:ascii="Arial" w:hAnsi="Arial" w:cs="Arial"/>
          <w:sz w:val="24"/>
          <w:szCs w:val="24"/>
          <w:lang w:val="it-IT"/>
        </w:rPr>
        <w:t>condizioni per la protezione contro la violenza fisica e psicologica e qualsiasi manifestazione di crudeltà.</w:t>
      </w:r>
    </w:p>
    <w:p w:rsidR="0074371C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74371C" w:rsidRPr="00142E45">
        <w:rPr>
          <w:rFonts w:ascii="Arial" w:hAnsi="Arial" w:cs="Arial"/>
          <w:sz w:val="24"/>
          <w:szCs w:val="24"/>
          <w:lang w:val="it-IT"/>
        </w:rPr>
        <w:t>In caso di condizioni meteorologiche avverse, il capo della camera può decidere di tenere le attività fisica per i minori nella sala comune.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9 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1. </w:t>
      </w:r>
      <w:r w:rsidR="001B1635" w:rsidRPr="00142E45">
        <w:rPr>
          <w:rFonts w:ascii="Arial" w:hAnsi="Arial" w:cs="Arial"/>
          <w:sz w:val="24"/>
          <w:szCs w:val="24"/>
          <w:lang w:val="it-IT"/>
        </w:rPr>
        <w:t>Un minore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1B1635" w:rsidRPr="00142E45">
        <w:rPr>
          <w:rFonts w:ascii="Arial" w:hAnsi="Arial" w:cs="Arial"/>
          <w:bCs/>
          <w:sz w:val="24"/>
          <w:szCs w:val="24"/>
          <w:lang w:val="it-IT"/>
        </w:rPr>
        <w:t xml:space="preserve">collocato nella </w:t>
      </w:r>
      <w:r w:rsidR="00B568D6" w:rsidRPr="00142E45">
        <w:rPr>
          <w:rFonts w:ascii="Arial" w:hAnsi="Arial" w:cs="Arial"/>
          <w:bCs/>
          <w:sz w:val="24"/>
          <w:szCs w:val="24"/>
          <w:lang w:val="it-IT"/>
        </w:rPr>
        <w:t xml:space="preserve">camera </w:t>
      </w:r>
      <w:r w:rsidR="001B1635" w:rsidRPr="00142E45">
        <w:rPr>
          <w:rFonts w:ascii="Arial" w:hAnsi="Arial" w:cs="Arial"/>
          <w:bCs/>
          <w:sz w:val="24"/>
          <w:szCs w:val="24"/>
          <w:lang w:val="it-IT"/>
        </w:rPr>
        <w:t>è avvertito della necessità di</w:t>
      </w:r>
      <w:r w:rsidR="001B1635" w:rsidRPr="00142E45">
        <w:rPr>
          <w:rFonts w:ascii="Arial" w:hAnsi="Arial" w:cs="Arial"/>
          <w:sz w:val="24"/>
          <w:szCs w:val="24"/>
          <w:lang w:val="it-IT"/>
        </w:rPr>
        <w:t>: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1B1635" w:rsidRPr="00142E45">
        <w:rPr>
          <w:rFonts w:ascii="Arial" w:hAnsi="Arial" w:cs="Arial"/>
          <w:sz w:val="24"/>
          <w:szCs w:val="24"/>
          <w:lang w:val="it-IT"/>
        </w:rPr>
        <w:t>osservare questo regolamento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eseguire gli ordini di un poliziotto o di un dipendente che svolge compiti nella sala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3)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osservare del coprifuoco dal 22:00 al 6:00 e nei giorni festivi fino al 7:00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4)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osservare le regole di convivenza sociale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5)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prendersi cura dell’igiene personale e della pulizia della sala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>6)</w:t>
      </w:r>
      <w:r w:rsidRPr="00142E45">
        <w:rPr>
          <w:rFonts w:ascii="Arial" w:hAnsi="Arial" w:cs="Arial"/>
          <w:sz w:val="24"/>
          <w:szCs w:val="24"/>
          <w:lang w:val="it-IT"/>
        </w:rPr>
        <w:t xml:space="preserve">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utilizzare l’attrezzatura della camera di transizione conformemente al suo scopo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7) </w:t>
      </w:r>
      <w:r w:rsidR="00B568D6" w:rsidRPr="00142E45">
        <w:rPr>
          <w:rFonts w:ascii="Arial" w:hAnsi="Arial" w:cs="Arial"/>
          <w:sz w:val="24"/>
          <w:szCs w:val="24"/>
          <w:lang w:val="it-IT"/>
        </w:rPr>
        <w:t>notificare immediatamente al personale della camera del verificarsi di una minaccia per la vita o la salute umana, distruzione dell’attrezzatura della camera o un altro evento pericoloso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74371C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8) </w:t>
      </w:r>
      <w:r w:rsidR="0074371C" w:rsidRPr="00142E45">
        <w:rPr>
          <w:rFonts w:ascii="Arial" w:hAnsi="Arial" w:cs="Arial"/>
          <w:sz w:val="24"/>
          <w:szCs w:val="24"/>
          <w:lang w:val="it-IT"/>
        </w:rPr>
        <w:t>prendere parte alle attività educative e assistenziali, culturali ed educative, sportive e ricreative, nonché alle attività di pulizia nella camera.</w:t>
      </w:r>
    </w:p>
    <w:p w:rsidR="00C45611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2. </w:t>
      </w:r>
      <w:r w:rsidR="00C45611" w:rsidRPr="00142E45">
        <w:rPr>
          <w:rFonts w:ascii="Arial" w:hAnsi="Arial" w:cs="Arial"/>
          <w:sz w:val="24"/>
          <w:szCs w:val="24"/>
          <w:lang w:val="it-IT"/>
        </w:rPr>
        <w:t xml:space="preserve">Se esistono motivi per proteggere i minori dalla reciproca demoralizzazione, le attività di cui al par. 1 punto 8,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in</w:t>
      </w:r>
      <w:r w:rsidR="00C45611" w:rsidRPr="00142E45">
        <w:rPr>
          <w:rFonts w:ascii="Arial" w:hAnsi="Arial" w:cs="Arial"/>
          <w:sz w:val="24"/>
          <w:szCs w:val="24"/>
          <w:lang w:val="it-IT"/>
        </w:rPr>
        <w:t xml:space="preserve"> quanto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sia</w:t>
      </w:r>
      <w:r w:rsidR="00C45611" w:rsidRPr="00142E45">
        <w:rPr>
          <w:rFonts w:ascii="Arial" w:hAnsi="Arial" w:cs="Arial"/>
          <w:sz w:val="24"/>
          <w:szCs w:val="24"/>
          <w:lang w:val="it-IT"/>
        </w:rPr>
        <w:t xml:space="preserve"> possibil</w:t>
      </w:r>
      <w:r w:rsidR="00E67C25" w:rsidRPr="00142E45">
        <w:rPr>
          <w:rFonts w:ascii="Arial" w:hAnsi="Arial" w:cs="Arial"/>
          <w:sz w:val="24"/>
          <w:szCs w:val="24"/>
          <w:lang w:val="it-IT"/>
        </w:rPr>
        <w:t>e dal punto di vista</w:t>
      </w:r>
      <w:r w:rsidR="00C45611" w:rsidRPr="00142E45">
        <w:rPr>
          <w:rFonts w:ascii="Arial" w:hAnsi="Arial" w:cs="Arial"/>
          <w:sz w:val="24"/>
          <w:szCs w:val="24"/>
          <w:lang w:val="it-IT"/>
        </w:rPr>
        <w:t xml:space="preserve"> tecnic</w:t>
      </w:r>
      <w:r w:rsidR="00E67C25" w:rsidRPr="00142E45">
        <w:rPr>
          <w:rFonts w:ascii="Arial" w:hAnsi="Arial" w:cs="Arial"/>
          <w:sz w:val="24"/>
          <w:szCs w:val="24"/>
          <w:lang w:val="it-IT"/>
        </w:rPr>
        <w:t>o</w:t>
      </w:r>
      <w:r w:rsidR="00C45611" w:rsidRPr="00142E45">
        <w:rPr>
          <w:rFonts w:ascii="Arial" w:hAnsi="Arial" w:cs="Arial"/>
          <w:sz w:val="24"/>
          <w:szCs w:val="24"/>
          <w:lang w:val="it-IT"/>
        </w:rPr>
        <w:t xml:space="preserve"> e organizzativ</w:t>
      </w:r>
      <w:r w:rsidR="00E67C25" w:rsidRPr="00142E45">
        <w:rPr>
          <w:rFonts w:ascii="Arial" w:hAnsi="Arial" w:cs="Arial"/>
          <w:sz w:val="24"/>
          <w:szCs w:val="24"/>
          <w:lang w:val="it-IT"/>
        </w:rPr>
        <w:t>o, si svolgono</w:t>
      </w:r>
      <w:r w:rsidR="00C45611" w:rsidRPr="00142E45">
        <w:rPr>
          <w:rFonts w:ascii="Arial" w:hAnsi="Arial" w:cs="Arial"/>
          <w:sz w:val="24"/>
          <w:szCs w:val="24"/>
          <w:lang w:val="it-IT"/>
        </w:rPr>
        <w:t xml:space="preserve"> in gruppi separati, a seconda della natura dell</w:t>
      </w:r>
      <w:r w:rsidR="00E67C25" w:rsidRPr="00142E45">
        <w:rPr>
          <w:rFonts w:ascii="Arial" w:hAnsi="Arial" w:cs="Arial"/>
          <w:sz w:val="24"/>
          <w:szCs w:val="24"/>
          <w:lang w:val="it-IT"/>
        </w:rPr>
        <w:t>’</w:t>
      </w:r>
      <w:r w:rsidR="00C45611" w:rsidRPr="00142E45">
        <w:rPr>
          <w:rFonts w:ascii="Arial" w:hAnsi="Arial" w:cs="Arial"/>
          <w:sz w:val="24"/>
          <w:szCs w:val="24"/>
          <w:lang w:val="it-IT"/>
        </w:rPr>
        <w:t>atto commesso da un minore e del grado della sua demoralizzazione.</w:t>
      </w:r>
    </w:p>
    <w:p w:rsidR="003A2C7A" w:rsidRPr="00142E45" w:rsidRDefault="003A2C7A" w:rsidP="00142E45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sz w:val="24"/>
          <w:szCs w:val="24"/>
          <w:lang w:val="it-IT"/>
        </w:rPr>
        <w:t xml:space="preserve">3.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Il programma e i metodi delle classi di cui al par. 1 punto 8 e i metodi educativi applicati a un minore devono essere individualizzati, mirare a conoscere il minore e il suo ambiente, sviluppare i suoi interessi e la capacità di vivere in gruppo.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10 </w:t>
      </w:r>
      <w:r w:rsidRPr="00142E4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(</w:t>
      </w:r>
      <w:r w:rsidR="00B568D6" w:rsidRPr="00142E45">
        <w:rPr>
          <w:rFonts w:ascii="Arial" w:hAnsi="Arial" w:cs="Arial"/>
          <w:b/>
          <w:i/>
          <w:iCs/>
          <w:sz w:val="24"/>
          <w:szCs w:val="24"/>
          <w:lang w:val="it-IT"/>
        </w:rPr>
        <w:t>abrogato</w:t>
      </w:r>
      <w:r w:rsidRPr="00142E4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)</w:t>
      </w:r>
      <w:r w:rsidRPr="00142E45">
        <w:rPr>
          <w:rFonts w:ascii="Arial" w:hAnsi="Arial" w:cs="Arial"/>
          <w:sz w:val="24"/>
          <w:szCs w:val="24"/>
          <w:vertAlign w:val="superscript"/>
          <w:lang w:val="it-IT"/>
        </w:rPr>
        <w:endnoteReference w:customMarkFollows="1" w:id="5"/>
        <w:t xml:space="preserve"> </w:t>
      </w:r>
    </w:p>
    <w:p w:rsidR="00E67C25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§ 11 </w:t>
      </w:r>
      <w:r w:rsidR="00E67C25" w:rsidRPr="00142E45">
        <w:rPr>
          <w:rFonts w:ascii="Arial" w:hAnsi="Arial" w:cs="Arial"/>
          <w:bCs/>
          <w:sz w:val="24"/>
          <w:szCs w:val="24"/>
          <w:lang w:val="it-IT"/>
        </w:rPr>
        <w:t>In caso di malattia improvvisa di un minore o rischio di perdita della vita o di gravi danni alla salute, il capo della camera o una persona da lui designata ne informa immediatamente il tribunale della famiglia competente.</w:t>
      </w:r>
    </w:p>
    <w:p w:rsidR="00E67C25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12 </w:t>
      </w:r>
      <w:r w:rsidR="00E67C25" w:rsidRPr="00142E45">
        <w:rPr>
          <w:rFonts w:ascii="Arial" w:hAnsi="Arial" w:cs="Arial"/>
          <w:bCs/>
          <w:sz w:val="24"/>
          <w:szCs w:val="24"/>
          <w:lang w:val="it-IT"/>
        </w:rPr>
        <w:t>Nella camera, come misura educativa si usa lode o ammonizione orale.</w:t>
      </w:r>
    </w:p>
    <w:p w:rsidR="003A2C7A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13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Il minore può essere lodato per: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postura e comportamento adeguati</w:t>
      </w:r>
      <w:r w:rsidRPr="00142E45">
        <w:rPr>
          <w:rFonts w:ascii="Arial" w:hAnsi="Arial" w:cs="Arial"/>
          <w:sz w:val="24"/>
          <w:szCs w:val="24"/>
          <w:lang w:val="it-IT"/>
        </w:rPr>
        <w:t>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partecipazione attiva alle attività e lavori in aula;</w:t>
      </w:r>
    </w:p>
    <w:p w:rsidR="003A2C7A" w:rsidRPr="00142E45" w:rsidRDefault="003A2C7A" w:rsidP="00142E45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3) </w:t>
      </w:r>
      <w:r w:rsidR="00E67C25" w:rsidRPr="00142E45">
        <w:rPr>
          <w:rFonts w:ascii="Arial" w:hAnsi="Arial" w:cs="Arial"/>
          <w:sz w:val="24"/>
          <w:szCs w:val="24"/>
          <w:lang w:val="it-IT"/>
        </w:rPr>
        <w:t>conformità esemplare all’agenda dettagliata e ai regolamenti della camera.</w:t>
      </w:r>
    </w:p>
    <w:p w:rsidR="00D80C01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14 </w:t>
      </w:r>
      <w:r w:rsidR="00D80C01" w:rsidRPr="00142E45">
        <w:rPr>
          <w:rFonts w:ascii="Arial" w:hAnsi="Arial" w:cs="Arial"/>
          <w:bCs/>
          <w:sz w:val="24"/>
          <w:szCs w:val="24"/>
          <w:lang w:val="it-IT"/>
        </w:rPr>
        <w:t>L’ammonizione si usa per un minore che viola l’ordine del giorno dettagliato nella camera e il regolamento, oltre a manifestare l’atteggiamento e il comportamento sbagliati.</w:t>
      </w:r>
    </w:p>
    <w:p w:rsidR="00055635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bCs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15 </w:t>
      </w:r>
      <w:r w:rsidR="00055635" w:rsidRPr="00142E45">
        <w:rPr>
          <w:rFonts w:ascii="Arial" w:hAnsi="Arial" w:cs="Arial"/>
          <w:bCs/>
          <w:sz w:val="24"/>
          <w:szCs w:val="24"/>
          <w:lang w:val="it-IT"/>
        </w:rPr>
        <w:t>Il capo della camera è tenuto a informare per iscritto il tribunale di famiglia competente circa l’atteggiamento e il comportamento impropri di un minore.</w:t>
      </w:r>
    </w:p>
    <w:p w:rsidR="00FB2367" w:rsidRPr="00142E45" w:rsidRDefault="003A2C7A" w:rsidP="00142E45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142E45">
        <w:rPr>
          <w:rFonts w:ascii="Arial" w:hAnsi="Arial" w:cs="Arial"/>
          <w:b/>
          <w:bCs/>
          <w:sz w:val="24"/>
          <w:szCs w:val="24"/>
          <w:lang w:val="it-IT"/>
        </w:rPr>
        <w:t xml:space="preserve">§ 16 </w:t>
      </w:r>
      <w:r w:rsidRPr="00142E4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(</w:t>
      </w:r>
      <w:r w:rsidR="005A3333" w:rsidRPr="00142E45">
        <w:rPr>
          <w:rFonts w:ascii="Arial" w:hAnsi="Arial" w:cs="Arial"/>
          <w:b/>
          <w:i/>
          <w:iCs/>
          <w:sz w:val="24"/>
          <w:szCs w:val="24"/>
          <w:lang w:val="it-IT"/>
        </w:rPr>
        <w:t>abrogato</w:t>
      </w:r>
      <w:r w:rsidRPr="00142E4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)</w:t>
      </w:r>
      <w:r w:rsidRPr="00142E45">
        <w:rPr>
          <w:rFonts w:ascii="Arial" w:hAnsi="Arial" w:cs="Arial"/>
          <w:sz w:val="24"/>
          <w:szCs w:val="24"/>
          <w:vertAlign w:val="superscript"/>
          <w:lang w:val="it-IT"/>
        </w:rPr>
        <w:endnoteReference w:customMarkFollows="1" w:id="6"/>
        <w:t xml:space="preserve"> </w:t>
      </w:r>
    </w:p>
    <w:sectPr w:rsidR="00FB2367" w:rsidRPr="00142E45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51" w:rsidRDefault="00411651" w:rsidP="003A2C7A">
      <w:pPr>
        <w:spacing w:line="240" w:lineRule="auto"/>
      </w:pPr>
      <w:r>
        <w:separator/>
      </w:r>
    </w:p>
  </w:endnote>
  <w:endnote w:type="continuationSeparator" w:id="0">
    <w:p w:rsidR="00411651" w:rsidRDefault="00411651" w:rsidP="003A2C7A">
      <w:pPr>
        <w:spacing w:line="240" w:lineRule="auto"/>
      </w:pPr>
      <w:r>
        <w:continuationSeparator/>
      </w:r>
    </w:p>
  </w:endnote>
  <w:endnote w:id="1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5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6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02" w:rsidRDefault="00DD0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02" w:rsidRDefault="00DD0F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02" w:rsidRDefault="00DD0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51" w:rsidRDefault="00411651" w:rsidP="003A2C7A">
      <w:pPr>
        <w:spacing w:line="240" w:lineRule="auto"/>
      </w:pPr>
      <w:r>
        <w:separator/>
      </w:r>
    </w:p>
  </w:footnote>
  <w:footnote w:type="continuationSeparator" w:id="0">
    <w:p w:rsidR="00411651" w:rsidRDefault="00411651" w:rsidP="003A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02" w:rsidRDefault="00DD0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02" w:rsidRDefault="00DD0F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02" w:rsidRDefault="00DD0F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A"/>
    <w:rsid w:val="00004DDC"/>
    <w:rsid w:val="000226C2"/>
    <w:rsid w:val="0003284E"/>
    <w:rsid w:val="00055635"/>
    <w:rsid w:val="000760B3"/>
    <w:rsid w:val="000B2E5B"/>
    <w:rsid w:val="000E0BE9"/>
    <w:rsid w:val="001307BB"/>
    <w:rsid w:val="00142E45"/>
    <w:rsid w:val="00151E20"/>
    <w:rsid w:val="001B1635"/>
    <w:rsid w:val="001F523E"/>
    <w:rsid w:val="002A4FCB"/>
    <w:rsid w:val="002B0355"/>
    <w:rsid w:val="003A2C7A"/>
    <w:rsid w:val="003D041C"/>
    <w:rsid w:val="00411651"/>
    <w:rsid w:val="004B1122"/>
    <w:rsid w:val="00511D32"/>
    <w:rsid w:val="00533CCD"/>
    <w:rsid w:val="0057262F"/>
    <w:rsid w:val="00575C74"/>
    <w:rsid w:val="005A3333"/>
    <w:rsid w:val="006449D1"/>
    <w:rsid w:val="00691507"/>
    <w:rsid w:val="006E0E14"/>
    <w:rsid w:val="0074371C"/>
    <w:rsid w:val="0078506D"/>
    <w:rsid w:val="007D1D53"/>
    <w:rsid w:val="008220F5"/>
    <w:rsid w:val="008930F3"/>
    <w:rsid w:val="009050C6"/>
    <w:rsid w:val="00907396"/>
    <w:rsid w:val="00924B07"/>
    <w:rsid w:val="0093129B"/>
    <w:rsid w:val="00967105"/>
    <w:rsid w:val="00976CF9"/>
    <w:rsid w:val="00987652"/>
    <w:rsid w:val="0099280F"/>
    <w:rsid w:val="00A372A9"/>
    <w:rsid w:val="00AB43E8"/>
    <w:rsid w:val="00B568D6"/>
    <w:rsid w:val="00BF3B47"/>
    <w:rsid w:val="00C3700B"/>
    <w:rsid w:val="00C45611"/>
    <w:rsid w:val="00CC2AE4"/>
    <w:rsid w:val="00CF7ED0"/>
    <w:rsid w:val="00D16207"/>
    <w:rsid w:val="00D30693"/>
    <w:rsid w:val="00D80C01"/>
    <w:rsid w:val="00D825FC"/>
    <w:rsid w:val="00DA4D8F"/>
    <w:rsid w:val="00DD0F02"/>
    <w:rsid w:val="00DD1E0C"/>
    <w:rsid w:val="00DE1980"/>
    <w:rsid w:val="00E055D3"/>
    <w:rsid w:val="00E274F6"/>
    <w:rsid w:val="00E67C25"/>
    <w:rsid w:val="00E67D33"/>
    <w:rsid w:val="00EE110B"/>
    <w:rsid w:val="00FB2367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FE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3A2C7A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3A2C7A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F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02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F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F02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qnbsga2daltqmfyc4nrwgq3tmmrqh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2022-08-23T11:49:00Z</dcterms:created>
  <dcterms:modified xsi:type="dcterms:W3CDTF">2024-01-02T08:29:00Z</dcterms:modified>
</cp:coreProperties>
</file>