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4D" w:rsidRPr="007B736E" w:rsidRDefault="00D1446C" w:rsidP="006B4D33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>Anexo</w:t>
      </w:r>
      <w:r w:rsidR="008C204D" w:rsidRPr="007B736E">
        <w:rPr>
          <w:rFonts w:ascii="Arial" w:hAnsi="Arial" w:cs="Arial"/>
          <w:sz w:val="24"/>
          <w:szCs w:val="24"/>
          <w:lang w:val="es-ES"/>
        </w:rPr>
        <w:t xml:space="preserve"> 1. Reg</w:t>
      </w:r>
      <w:r w:rsidR="009E1F5D" w:rsidRPr="007B736E">
        <w:rPr>
          <w:rFonts w:ascii="Arial" w:hAnsi="Arial" w:cs="Arial"/>
          <w:sz w:val="24"/>
          <w:szCs w:val="24"/>
          <w:lang w:val="es-ES"/>
        </w:rPr>
        <w:t>lamento de estancia de personas en instalaciones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para personas detenidas o </w:t>
      </w:r>
      <w:r w:rsidR="009E1F5D" w:rsidRPr="007B736E">
        <w:rPr>
          <w:rFonts w:ascii="Arial" w:hAnsi="Arial" w:cs="Arial"/>
          <w:sz w:val="24"/>
          <w:szCs w:val="24"/>
          <w:lang w:val="es-ES"/>
        </w:rPr>
        <w:t xml:space="preserve">en estado de embriaguez </w:t>
      </w:r>
      <w:r w:rsidR="003D6911" w:rsidRPr="007B736E">
        <w:rPr>
          <w:rFonts w:ascii="Arial" w:hAnsi="Arial" w:cs="Arial"/>
          <w:sz w:val="24"/>
          <w:szCs w:val="24"/>
          <w:lang w:val="es-ES"/>
        </w:rPr>
        <w:t xml:space="preserve">conducidas a las instalaciones para </w:t>
      </w:r>
      <w:r w:rsidR="009E1F5D" w:rsidRPr="007B736E">
        <w:rPr>
          <w:rFonts w:ascii="Arial" w:hAnsi="Arial" w:cs="Arial"/>
          <w:sz w:val="24"/>
          <w:szCs w:val="24"/>
          <w:lang w:val="es-ES"/>
        </w:rPr>
        <w:t>el cese de este estado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1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1. </w:t>
      </w:r>
      <w:r w:rsidR="009F5410" w:rsidRPr="007B736E">
        <w:rPr>
          <w:rFonts w:ascii="Arial" w:hAnsi="Arial" w:cs="Arial"/>
          <w:sz w:val="24"/>
          <w:szCs w:val="24"/>
          <w:lang w:val="es-ES"/>
        </w:rPr>
        <w:t>Se informa sin d</w:t>
      </w:r>
      <w:r w:rsidR="0028143B" w:rsidRPr="007B736E">
        <w:rPr>
          <w:rFonts w:ascii="Arial" w:hAnsi="Arial" w:cs="Arial"/>
          <w:sz w:val="24"/>
          <w:szCs w:val="24"/>
          <w:lang w:val="es-ES"/>
        </w:rPr>
        <w:t>emora a la persona que ingresa</w:t>
      </w:r>
      <w:r w:rsidR="009F5410" w:rsidRPr="007B736E">
        <w:rPr>
          <w:rFonts w:ascii="Arial" w:hAnsi="Arial" w:cs="Arial"/>
          <w:sz w:val="24"/>
          <w:szCs w:val="24"/>
          <w:lang w:val="es-ES"/>
        </w:rPr>
        <w:t xml:space="preserve"> en las instalaciones de: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9F5410" w:rsidRPr="007B736E">
        <w:rPr>
          <w:rFonts w:ascii="Arial" w:hAnsi="Arial" w:cs="Arial"/>
          <w:sz w:val="24"/>
          <w:szCs w:val="24"/>
          <w:lang w:val="es-ES"/>
        </w:rPr>
        <w:t xml:space="preserve">sus derechos y sus obligaciones, presentándole el presente reglamento. La persona que </w:t>
      </w:r>
      <w:r w:rsidR="0028143B" w:rsidRPr="007B736E">
        <w:rPr>
          <w:rFonts w:ascii="Arial" w:hAnsi="Arial" w:cs="Arial"/>
          <w:sz w:val="24"/>
          <w:szCs w:val="24"/>
          <w:lang w:val="es-ES"/>
        </w:rPr>
        <w:t>ingresa</w:t>
      </w:r>
      <w:r w:rsidR="009E1F5D" w:rsidRPr="007B736E">
        <w:rPr>
          <w:rFonts w:ascii="Arial" w:hAnsi="Arial" w:cs="Arial"/>
          <w:sz w:val="24"/>
          <w:szCs w:val="24"/>
          <w:lang w:val="es-ES"/>
        </w:rPr>
        <w:t xml:space="preserve"> en las instalaciones</w:t>
      </w:r>
      <w:r w:rsidR="009F5410" w:rsidRPr="007B736E">
        <w:rPr>
          <w:rFonts w:ascii="Arial" w:hAnsi="Arial" w:cs="Arial"/>
          <w:sz w:val="24"/>
          <w:szCs w:val="24"/>
          <w:lang w:val="es-ES"/>
        </w:rPr>
        <w:t xml:space="preserve"> confirma el hecho de haber tomado conocimiento del reglamento firmando la tarjeta de le</w:t>
      </w:r>
      <w:r w:rsidR="00207D11" w:rsidRPr="007B736E">
        <w:rPr>
          <w:rFonts w:ascii="Arial" w:hAnsi="Arial" w:cs="Arial"/>
          <w:sz w:val="24"/>
          <w:szCs w:val="24"/>
          <w:lang w:val="es-ES"/>
        </w:rPr>
        <w:t>ctura del reglamento de estancia</w:t>
      </w:r>
      <w:r w:rsidR="009E1F5D" w:rsidRPr="007B736E">
        <w:rPr>
          <w:rFonts w:ascii="Arial" w:hAnsi="Arial" w:cs="Arial"/>
          <w:sz w:val="24"/>
          <w:szCs w:val="24"/>
          <w:lang w:val="es-ES"/>
        </w:rPr>
        <w:t xml:space="preserve"> de personas en instalaciones</w:t>
      </w:r>
      <w:r w:rsidR="009F5410" w:rsidRPr="007B736E">
        <w:rPr>
          <w:rFonts w:ascii="Arial" w:hAnsi="Arial" w:cs="Arial"/>
          <w:sz w:val="24"/>
          <w:szCs w:val="24"/>
          <w:lang w:val="es-ES"/>
        </w:rPr>
        <w:t xml:space="preserve"> para personas detenidas</w:t>
      </w:r>
      <w:r w:rsidR="009E1F5D" w:rsidRPr="007B736E">
        <w:rPr>
          <w:rFonts w:ascii="Arial" w:hAnsi="Arial" w:cs="Arial"/>
          <w:sz w:val="24"/>
          <w:szCs w:val="24"/>
          <w:lang w:val="es-ES"/>
        </w:rPr>
        <w:t xml:space="preserve"> o </w:t>
      </w:r>
      <w:r w:rsidR="00207D11" w:rsidRPr="007B736E">
        <w:rPr>
          <w:rFonts w:ascii="Arial" w:hAnsi="Arial" w:cs="Arial"/>
          <w:sz w:val="24"/>
          <w:szCs w:val="24"/>
          <w:lang w:val="es-ES"/>
        </w:rPr>
        <w:t xml:space="preserve">conducidas a las instalaciones para </w:t>
      </w:r>
      <w:r w:rsidR="009E1F5D" w:rsidRPr="007B736E">
        <w:rPr>
          <w:rFonts w:ascii="Arial" w:hAnsi="Arial" w:cs="Arial"/>
          <w:sz w:val="24"/>
          <w:szCs w:val="24"/>
          <w:lang w:val="es-ES"/>
        </w:rPr>
        <w:t>el cese del estado de embriaguez;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207D11" w:rsidRPr="007B736E">
        <w:rPr>
          <w:rFonts w:ascii="Arial" w:hAnsi="Arial" w:cs="Arial"/>
          <w:sz w:val="24"/>
          <w:szCs w:val="24"/>
          <w:lang w:val="es-ES"/>
        </w:rPr>
        <w:t>el equipamiento de las instalaciones</w:t>
      </w:r>
      <w:r w:rsidR="009F5410" w:rsidRPr="007B736E">
        <w:rPr>
          <w:rFonts w:ascii="Arial" w:hAnsi="Arial" w:cs="Arial"/>
          <w:sz w:val="24"/>
          <w:szCs w:val="24"/>
          <w:lang w:val="es-ES"/>
        </w:rPr>
        <w:t>, en forma de equipo de monitorización, incluyendo el equipo que sirve para observar y grabar la imagen, si se instaló tal equipo.</w:t>
      </w:r>
    </w:p>
    <w:p w:rsidR="008C204D" w:rsidRPr="006B4D33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2. </w:t>
      </w:r>
      <w:r w:rsidR="009F5410" w:rsidRPr="007B736E">
        <w:rPr>
          <w:rFonts w:ascii="Arial" w:hAnsi="Arial" w:cs="Arial"/>
          <w:sz w:val="24"/>
          <w:szCs w:val="24"/>
          <w:lang w:val="es-ES"/>
        </w:rPr>
        <w:t>Se garantiza a la persona qu</w:t>
      </w:r>
      <w:r w:rsidR="0028143B" w:rsidRPr="007B736E">
        <w:rPr>
          <w:rFonts w:ascii="Arial" w:hAnsi="Arial" w:cs="Arial"/>
          <w:sz w:val="24"/>
          <w:szCs w:val="24"/>
          <w:lang w:val="es-ES"/>
        </w:rPr>
        <w:t>e ingresa</w:t>
      </w:r>
      <w:r w:rsidR="009E1F5D" w:rsidRPr="007B736E">
        <w:rPr>
          <w:rFonts w:ascii="Arial" w:hAnsi="Arial" w:cs="Arial"/>
          <w:sz w:val="24"/>
          <w:szCs w:val="24"/>
          <w:lang w:val="es-ES"/>
        </w:rPr>
        <w:t xml:space="preserve"> en las instalaciones</w:t>
      </w:r>
      <w:r w:rsidR="009F5410" w:rsidRPr="007B736E">
        <w:rPr>
          <w:rFonts w:ascii="Arial" w:hAnsi="Arial" w:cs="Arial"/>
          <w:sz w:val="24"/>
          <w:szCs w:val="24"/>
          <w:lang w:val="es-ES"/>
        </w:rPr>
        <w:t xml:space="preserve"> y que no conoce el idioma polaco la posibilidad de comunicar </w:t>
      </w:r>
      <w:r w:rsidR="00DC4DAE" w:rsidRPr="007B736E">
        <w:rPr>
          <w:rFonts w:ascii="Arial" w:hAnsi="Arial" w:cs="Arial"/>
          <w:sz w:val="24"/>
          <w:szCs w:val="24"/>
          <w:lang w:val="es-ES"/>
        </w:rPr>
        <w:t xml:space="preserve">por medio de un intérprete </w:t>
      </w:r>
      <w:r w:rsidR="009F5410" w:rsidRPr="007B736E">
        <w:rPr>
          <w:rFonts w:ascii="Arial" w:hAnsi="Arial" w:cs="Arial"/>
          <w:sz w:val="24"/>
          <w:szCs w:val="24"/>
          <w:lang w:val="es-ES"/>
        </w:rPr>
        <w:t xml:space="preserve">sobre los </w:t>
      </w:r>
      <w:r w:rsidR="009F5410" w:rsidRPr="006B4D33">
        <w:rPr>
          <w:rFonts w:ascii="Arial" w:hAnsi="Arial" w:cs="Arial"/>
          <w:sz w:val="24"/>
          <w:szCs w:val="24"/>
          <w:lang w:val="es-ES"/>
        </w:rPr>
        <w:t>asuntos refer</w:t>
      </w:r>
      <w:r w:rsidR="00134412" w:rsidRPr="006B4D33">
        <w:rPr>
          <w:rFonts w:ascii="Arial" w:hAnsi="Arial" w:cs="Arial"/>
          <w:sz w:val="24"/>
          <w:szCs w:val="24"/>
          <w:lang w:val="es-ES"/>
        </w:rPr>
        <w:t>e</w:t>
      </w:r>
      <w:r w:rsidR="009F5410" w:rsidRPr="006B4D33">
        <w:rPr>
          <w:rFonts w:ascii="Arial" w:hAnsi="Arial" w:cs="Arial"/>
          <w:sz w:val="24"/>
          <w:szCs w:val="24"/>
          <w:lang w:val="es-ES"/>
        </w:rPr>
        <w:t>n</w:t>
      </w:r>
      <w:r w:rsidR="009E1F5D" w:rsidRPr="006B4D33">
        <w:rPr>
          <w:rFonts w:ascii="Arial" w:hAnsi="Arial" w:cs="Arial"/>
          <w:sz w:val="24"/>
          <w:szCs w:val="24"/>
          <w:lang w:val="es-ES"/>
        </w:rPr>
        <w:t>tes a su permanencia en las instalaciones</w:t>
      </w:r>
      <w:r w:rsidR="009F5410" w:rsidRPr="006B4D33">
        <w:rPr>
          <w:rFonts w:ascii="Arial" w:hAnsi="Arial" w:cs="Arial"/>
          <w:sz w:val="24"/>
          <w:szCs w:val="24"/>
          <w:lang w:val="es-ES"/>
        </w:rPr>
        <w:t>.</w:t>
      </w:r>
    </w:p>
    <w:p w:rsidR="006B4D33" w:rsidRPr="006B4D33" w:rsidRDefault="006B4D33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6B4D33">
        <w:rPr>
          <w:rFonts w:ascii="Arial" w:hAnsi="Arial" w:cs="Arial"/>
          <w:sz w:val="24"/>
          <w:szCs w:val="24"/>
        </w:rPr>
        <w:t xml:space="preserve">2a. La persona </w:t>
      </w:r>
      <w:proofErr w:type="spellStart"/>
      <w:r w:rsidRPr="006B4D33">
        <w:rPr>
          <w:rFonts w:ascii="Arial" w:hAnsi="Arial" w:cs="Arial"/>
          <w:sz w:val="24"/>
          <w:szCs w:val="24"/>
        </w:rPr>
        <w:t>admitida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en la sala, si es </w:t>
      </w:r>
      <w:proofErr w:type="spellStart"/>
      <w:r w:rsidRPr="006B4D33">
        <w:rPr>
          <w:rFonts w:ascii="Arial" w:hAnsi="Arial" w:cs="Arial"/>
          <w:sz w:val="24"/>
          <w:szCs w:val="24"/>
        </w:rPr>
        <w:t>una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persona a la </w:t>
      </w:r>
      <w:proofErr w:type="spellStart"/>
      <w:r w:rsidRPr="006B4D33">
        <w:rPr>
          <w:rFonts w:ascii="Arial" w:hAnsi="Arial" w:cs="Arial"/>
          <w:sz w:val="24"/>
          <w:szCs w:val="24"/>
        </w:rPr>
        <w:t>que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se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refiere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el</w:t>
      </w:r>
      <w:hyperlink r:id="rId6" w:history="1">
        <w:r w:rsidRPr="006B4D33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6B4D33">
          <w:rPr>
            <w:rFonts w:ascii="Arial" w:hAnsi="Arial" w:cs="Arial"/>
            <w:sz w:val="24"/>
            <w:szCs w:val="24"/>
          </w:rPr>
          <w:t>artículo</w:t>
        </w:r>
        <w:proofErr w:type="spellEnd"/>
        <w:r w:rsidRPr="006B4D33">
          <w:rPr>
            <w:rFonts w:ascii="Arial" w:hAnsi="Arial" w:cs="Arial"/>
            <w:sz w:val="24"/>
            <w:szCs w:val="24"/>
          </w:rPr>
          <w:t xml:space="preserve"> 2 (1) (1</w:t>
        </w:r>
      </w:hyperlink>
      <w:r w:rsidRPr="006B4D33">
        <w:rPr>
          <w:rFonts w:ascii="Arial" w:hAnsi="Arial" w:cs="Arial"/>
          <w:sz w:val="24"/>
          <w:szCs w:val="24"/>
        </w:rPr>
        <w:t xml:space="preserve">) de la </w:t>
      </w:r>
      <w:proofErr w:type="spellStart"/>
      <w:r w:rsidRPr="006B4D33">
        <w:rPr>
          <w:rFonts w:ascii="Arial" w:hAnsi="Arial" w:cs="Arial"/>
          <w:sz w:val="24"/>
          <w:szCs w:val="24"/>
        </w:rPr>
        <w:t>Ley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19 de </w:t>
      </w:r>
      <w:proofErr w:type="spellStart"/>
      <w:r w:rsidRPr="006B4D33">
        <w:rPr>
          <w:rFonts w:ascii="Arial" w:hAnsi="Arial" w:cs="Arial"/>
          <w:sz w:val="24"/>
          <w:szCs w:val="24"/>
        </w:rPr>
        <w:t>agosto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2011 </w:t>
      </w:r>
      <w:proofErr w:type="spellStart"/>
      <w:r w:rsidRPr="006B4D33">
        <w:rPr>
          <w:rFonts w:ascii="Arial" w:hAnsi="Arial" w:cs="Arial"/>
          <w:sz w:val="24"/>
          <w:szCs w:val="24"/>
        </w:rPr>
        <w:t>sobre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lengua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señas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B4D33">
        <w:rPr>
          <w:rFonts w:ascii="Arial" w:hAnsi="Arial" w:cs="Arial"/>
          <w:sz w:val="24"/>
          <w:szCs w:val="24"/>
        </w:rPr>
        <w:t>otros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medios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comunicación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B4D33">
        <w:rPr>
          <w:rFonts w:ascii="Arial" w:hAnsi="Arial" w:cs="Arial"/>
          <w:sz w:val="24"/>
          <w:szCs w:val="24"/>
        </w:rPr>
        <w:t>Diario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Oficial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polaco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2023,</w:t>
      </w:r>
      <w:hyperlink r:id="rId7" w:history="1">
        <w:r w:rsidRPr="006B4D33">
          <w:rPr>
            <w:rFonts w:ascii="Arial" w:hAnsi="Arial" w:cs="Arial"/>
            <w:sz w:val="24"/>
            <w:szCs w:val="24"/>
          </w:rPr>
          <w:t xml:space="preserve"> punto 20</w:t>
        </w:r>
      </w:hyperlink>
      <w:r w:rsidRPr="006B4D33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B4D33">
        <w:rPr>
          <w:rFonts w:ascii="Arial" w:hAnsi="Arial" w:cs="Arial"/>
          <w:sz w:val="24"/>
          <w:szCs w:val="24"/>
        </w:rPr>
        <w:t>tiene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acceso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6B4D33">
        <w:rPr>
          <w:rFonts w:ascii="Arial" w:hAnsi="Arial" w:cs="Arial"/>
          <w:sz w:val="24"/>
          <w:szCs w:val="24"/>
        </w:rPr>
        <w:t>prestación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un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servicio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gratuito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intérprete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lengua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señas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polaca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Pr="006B4D33">
        <w:rPr>
          <w:rFonts w:ascii="Arial" w:hAnsi="Arial" w:cs="Arial"/>
          <w:sz w:val="24"/>
          <w:szCs w:val="24"/>
        </w:rPr>
        <w:t>sistema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lengua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B4D33">
        <w:rPr>
          <w:rFonts w:ascii="Arial" w:hAnsi="Arial" w:cs="Arial"/>
          <w:sz w:val="24"/>
          <w:szCs w:val="24"/>
        </w:rPr>
        <w:t>señas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y el </w:t>
      </w:r>
      <w:proofErr w:type="spellStart"/>
      <w:r w:rsidRPr="006B4D33">
        <w:rPr>
          <w:rFonts w:ascii="Arial" w:hAnsi="Arial" w:cs="Arial"/>
          <w:sz w:val="24"/>
          <w:szCs w:val="24"/>
        </w:rPr>
        <w:t>método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comunicación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B4D33">
        <w:rPr>
          <w:rFonts w:ascii="Arial" w:hAnsi="Arial" w:cs="Arial"/>
          <w:sz w:val="24"/>
          <w:szCs w:val="24"/>
        </w:rPr>
        <w:t>personas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sordociegas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6B4D33">
        <w:rPr>
          <w:rFonts w:ascii="Arial" w:hAnsi="Arial" w:cs="Arial"/>
          <w:sz w:val="24"/>
          <w:szCs w:val="24"/>
        </w:rPr>
        <w:t>asuntos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D33">
        <w:rPr>
          <w:rFonts w:ascii="Arial" w:hAnsi="Arial" w:cs="Arial"/>
          <w:sz w:val="24"/>
          <w:szCs w:val="24"/>
        </w:rPr>
        <w:t>relacionados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6B4D33">
        <w:rPr>
          <w:rFonts w:ascii="Arial" w:hAnsi="Arial" w:cs="Arial"/>
          <w:sz w:val="24"/>
          <w:szCs w:val="24"/>
        </w:rPr>
        <w:t>estancia</w:t>
      </w:r>
      <w:proofErr w:type="spellEnd"/>
      <w:r w:rsidRPr="006B4D33">
        <w:rPr>
          <w:rFonts w:ascii="Arial" w:hAnsi="Arial" w:cs="Arial"/>
          <w:sz w:val="24"/>
          <w:szCs w:val="24"/>
        </w:rPr>
        <w:t xml:space="preserve"> en la sala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6B4D33">
        <w:rPr>
          <w:rFonts w:ascii="Arial" w:hAnsi="Arial" w:cs="Arial"/>
          <w:sz w:val="24"/>
          <w:szCs w:val="24"/>
          <w:lang w:val="es-ES"/>
        </w:rPr>
        <w:t xml:space="preserve">3. </w:t>
      </w:r>
      <w:r w:rsidR="00997715" w:rsidRPr="006B4D33">
        <w:rPr>
          <w:rFonts w:ascii="Arial" w:hAnsi="Arial" w:cs="Arial"/>
          <w:sz w:val="24"/>
          <w:szCs w:val="24"/>
          <w:lang w:val="es-ES"/>
        </w:rPr>
        <w:t xml:space="preserve">Si el </w:t>
      </w:r>
      <w:r w:rsidR="0028143B" w:rsidRPr="006B4D33">
        <w:rPr>
          <w:rFonts w:ascii="Arial" w:hAnsi="Arial" w:cs="Arial"/>
          <w:sz w:val="24"/>
          <w:szCs w:val="24"/>
          <w:lang w:val="es-ES"/>
        </w:rPr>
        <w:t>contacto con la persona ingresada</w:t>
      </w:r>
      <w:r w:rsidR="009E1F5D" w:rsidRPr="006B4D33">
        <w:rPr>
          <w:rFonts w:ascii="Arial" w:hAnsi="Arial" w:cs="Arial"/>
          <w:sz w:val="24"/>
          <w:szCs w:val="24"/>
          <w:lang w:val="es-ES"/>
        </w:rPr>
        <w:t xml:space="preserve"> en las instalaciones</w:t>
      </w:r>
      <w:r w:rsidR="00997715" w:rsidRPr="006B4D33">
        <w:rPr>
          <w:rFonts w:ascii="Arial" w:hAnsi="Arial" w:cs="Arial"/>
          <w:sz w:val="24"/>
          <w:szCs w:val="24"/>
          <w:lang w:val="es-ES"/>
        </w:rPr>
        <w:t xml:space="preserve"> es difícil dada la perturbación de su conciencia, las diligencias</w:t>
      </w:r>
      <w:r w:rsidR="00997715" w:rsidRPr="007B736E">
        <w:rPr>
          <w:rFonts w:ascii="Arial" w:hAnsi="Arial" w:cs="Arial"/>
          <w:sz w:val="24"/>
          <w:szCs w:val="24"/>
          <w:lang w:val="es-ES"/>
        </w:rPr>
        <w:t xml:space="preserve"> mencionadas en el apdo 1 deben efectuarse cuando cese la causa del desistimiento del cumplimiento de esta obligación.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4. </w:t>
      </w:r>
      <w:r w:rsidR="00997715" w:rsidRPr="007B736E">
        <w:rPr>
          <w:rFonts w:ascii="Arial" w:hAnsi="Arial" w:cs="Arial"/>
          <w:sz w:val="24"/>
          <w:szCs w:val="24"/>
          <w:lang w:val="es-ES"/>
        </w:rPr>
        <w:t xml:space="preserve">Si la persona detenida no ha podido tomar conocimiento de los derechos que le corresponden </w:t>
      </w:r>
      <w:r w:rsidR="00581870" w:rsidRPr="007B736E">
        <w:rPr>
          <w:rFonts w:ascii="Arial" w:hAnsi="Arial" w:cs="Arial"/>
          <w:sz w:val="24"/>
          <w:szCs w:val="24"/>
          <w:lang w:val="es-ES"/>
        </w:rPr>
        <w:t>por concepto de la detención, resultantes de</w:t>
      </w:r>
      <w:r w:rsidR="00997715" w:rsidRPr="007B736E">
        <w:rPr>
          <w:rFonts w:ascii="Arial" w:hAnsi="Arial" w:cs="Arial"/>
          <w:sz w:val="24"/>
          <w:szCs w:val="24"/>
          <w:lang w:val="es-ES"/>
        </w:rPr>
        <w:t xml:space="preserve"> la ley del enjuiciamiento </w:t>
      </w:r>
      <w:r w:rsidR="00997715" w:rsidRPr="007B736E">
        <w:rPr>
          <w:rFonts w:ascii="Arial" w:hAnsi="Arial" w:cs="Arial"/>
          <w:sz w:val="24"/>
          <w:szCs w:val="24"/>
          <w:lang w:val="es-ES"/>
        </w:rPr>
        <w:lastRenderedPageBreak/>
        <w:t>criminal u otras leyes, dada la dificultad de contacto, ocasionada por la perturbación de su conciencia, es necesario presentarle estos derechos cuando cese la causa del desistimiento del cumplimiento de esta obligación.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997715" w:rsidRPr="007B736E">
        <w:rPr>
          <w:rFonts w:ascii="Arial" w:hAnsi="Arial" w:cs="Arial"/>
          <w:sz w:val="24"/>
          <w:szCs w:val="24"/>
          <w:lang w:val="es-ES"/>
        </w:rPr>
        <w:t xml:space="preserve">La persona detenida confirma el hecho de haber tomado conocimiento de sus derechos </w:t>
      </w:r>
      <w:r w:rsidR="000763CC" w:rsidRPr="007B736E">
        <w:rPr>
          <w:rFonts w:ascii="Arial" w:hAnsi="Arial" w:cs="Arial"/>
          <w:sz w:val="24"/>
          <w:szCs w:val="24"/>
          <w:lang w:val="es-ES"/>
        </w:rPr>
        <w:t>firmando el acta de detención de la persona.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2 </w:t>
      </w:r>
      <w:r w:rsidR="00ED4010" w:rsidRPr="007B736E">
        <w:rPr>
          <w:rFonts w:ascii="Arial" w:hAnsi="Arial" w:cs="Arial"/>
          <w:bCs/>
          <w:sz w:val="24"/>
          <w:szCs w:val="24"/>
          <w:lang w:val="es-ES"/>
        </w:rPr>
        <w:t>La persona detenida</w:t>
      </w:r>
      <w:r w:rsidR="00ED4010"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28143B" w:rsidRPr="007B736E">
        <w:rPr>
          <w:rFonts w:ascii="Arial" w:hAnsi="Arial" w:cs="Arial"/>
          <w:sz w:val="24"/>
          <w:szCs w:val="24"/>
          <w:lang w:val="es-ES"/>
        </w:rPr>
        <w:t>e ingresada</w:t>
      </w:r>
      <w:r w:rsidR="009E1F5D" w:rsidRPr="007B736E">
        <w:rPr>
          <w:rFonts w:ascii="Arial" w:hAnsi="Arial" w:cs="Arial"/>
          <w:sz w:val="24"/>
          <w:szCs w:val="24"/>
          <w:lang w:val="es-ES"/>
        </w:rPr>
        <w:t xml:space="preserve"> en las instalaciones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 se pone en libertad cuando: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cesa la causa de la detención;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404747" w:rsidRPr="007B736E">
        <w:rPr>
          <w:rFonts w:ascii="Arial" w:hAnsi="Arial" w:cs="Arial"/>
          <w:sz w:val="24"/>
          <w:szCs w:val="24"/>
          <w:lang w:val="es-ES"/>
        </w:rPr>
        <w:t>lo ordena el juzgado;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3) 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lo ordena el fiscal;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4) </w:t>
      </w:r>
      <w:r w:rsidR="00581870" w:rsidRPr="007B736E">
        <w:rPr>
          <w:rFonts w:ascii="Arial" w:hAnsi="Arial" w:cs="Arial"/>
          <w:sz w:val="24"/>
          <w:szCs w:val="24"/>
          <w:lang w:val="es-ES"/>
        </w:rPr>
        <w:t>pasadas las 48 horas después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 la detención, a menos que </w:t>
      </w:r>
      <w:r w:rsidR="00404747" w:rsidRPr="007B736E">
        <w:rPr>
          <w:rFonts w:ascii="Arial" w:hAnsi="Arial" w:cs="Arial"/>
          <w:sz w:val="24"/>
          <w:szCs w:val="24"/>
          <w:lang w:val="es-ES"/>
        </w:rPr>
        <w:t xml:space="preserve">en este </w:t>
      </w:r>
      <w:r w:rsidR="005535AF" w:rsidRPr="007B736E">
        <w:rPr>
          <w:rFonts w:ascii="Arial" w:hAnsi="Arial" w:cs="Arial"/>
          <w:sz w:val="24"/>
          <w:szCs w:val="24"/>
          <w:lang w:val="es-ES"/>
        </w:rPr>
        <w:t xml:space="preserve">lapso de tiempo </w:t>
      </w:r>
      <w:r w:rsidR="00ED4010" w:rsidRPr="007B736E">
        <w:rPr>
          <w:rFonts w:ascii="Arial" w:hAnsi="Arial" w:cs="Arial"/>
          <w:sz w:val="24"/>
          <w:szCs w:val="24"/>
          <w:lang w:val="es-ES"/>
        </w:rPr>
        <w:t>la persona hay</w:t>
      </w:r>
      <w:r w:rsidR="0028143B" w:rsidRPr="007B736E">
        <w:rPr>
          <w:rFonts w:ascii="Arial" w:hAnsi="Arial" w:cs="Arial"/>
          <w:sz w:val="24"/>
          <w:szCs w:val="24"/>
          <w:lang w:val="es-ES"/>
        </w:rPr>
        <w:t>a sido puesta</w:t>
      </w:r>
      <w:r w:rsidR="00404747" w:rsidRPr="007B736E">
        <w:rPr>
          <w:rFonts w:ascii="Arial" w:hAnsi="Arial" w:cs="Arial"/>
          <w:sz w:val="24"/>
          <w:szCs w:val="24"/>
          <w:lang w:val="es-ES"/>
        </w:rPr>
        <w:t xml:space="preserve"> a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 disposición del juzgado, junto con una solicitud de aplicación de arresto provisional;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5) 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si </w:t>
      </w:r>
      <w:r w:rsidR="00404747" w:rsidRPr="007B736E">
        <w:rPr>
          <w:rFonts w:ascii="Arial" w:hAnsi="Arial" w:cs="Arial"/>
          <w:sz w:val="24"/>
          <w:szCs w:val="24"/>
          <w:lang w:val="es-ES"/>
        </w:rPr>
        <w:t>pasadas las 24 horas después de</w:t>
      </w:r>
      <w:r w:rsidR="0028143B" w:rsidRPr="007B736E">
        <w:rPr>
          <w:rFonts w:ascii="Arial" w:hAnsi="Arial" w:cs="Arial"/>
          <w:sz w:val="24"/>
          <w:szCs w:val="24"/>
          <w:lang w:val="es-ES"/>
        </w:rPr>
        <w:t xml:space="preserve"> su puesta</w:t>
      </w:r>
      <w:r w:rsidR="00404747" w:rsidRPr="007B736E">
        <w:rPr>
          <w:rFonts w:ascii="Arial" w:hAnsi="Arial" w:cs="Arial"/>
          <w:sz w:val="24"/>
          <w:szCs w:val="24"/>
          <w:lang w:val="es-ES"/>
        </w:rPr>
        <w:t xml:space="preserve"> a disposición del juzgado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 no se le ha remitido la orden de aplicación de arresto provisional respecto a ella. 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3 </w:t>
      </w:r>
      <w:r w:rsidR="00ED4010" w:rsidRPr="007B736E">
        <w:rPr>
          <w:rFonts w:ascii="Arial" w:hAnsi="Arial" w:cs="Arial"/>
          <w:bCs/>
          <w:sz w:val="24"/>
          <w:szCs w:val="24"/>
          <w:lang w:val="es-ES"/>
        </w:rPr>
        <w:t>La persona</w:t>
      </w:r>
      <w:r w:rsidR="00ED4010"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04747" w:rsidRPr="007B736E">
        <w:rPr>
          <w:rFonts w:ascii="Arial" w:hAnsi="Arial" w:cs="Arial"/>
          <w:bCs/>
          <w:sz w:val="24"/>
          <w:szCs w:val="24"/>
          <w:lang w:val="es-ES"/>
        </w:rPr>
        <w:t>conducida a</w:t>
      </w:r>
      <w:r w:rsidR="00404747"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85E19" w:rsidRPr="007B736E">
        <w:rPr>
          <w:rFonts w:ascii="Arial" w:hAnsi="Arial" w:cs="Arial"/>
          <w:sz w:val="24"/>
          <w:szCs w:val="24"/>
          <w:lang w:val="es-ES"/>
        </w:rPr>
        <w:t xml:space="preserve">las instalaciones para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el cese del estado de embriaguez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 debe ponerse en libertad: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>1)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cuando haya cesado el es</w:t>
      </w:r>
      <w:r w:rsidR="00985E19" w:rsidRPr="007B736E">
        <w:rPr>
          <w:rFonts w:ascii="Arial" w:hAnsi="Arial" w:cs="Arial"/>
          <w:sz w:val="24"/>
          <w:szCs w:val="24"/>
          <w:lang w:val="es-ES"/>
        </w:rPr>
        <w:t>tado de embriaguez, pasadas</w:t>
      </w:r>
      <w:r w:rsidR="00ED4010" w:rsidRPr="007B736E">
        <w:rPr>
          <w:rFonts w:ascii="Arial" w:hAnsi="Arial" w:cs="Arial"/>
          <w:sz w:val="24"/>
          <w:szCs w:val="24"/>
          <w:lang w:val="es-ES"/>
        </w:rPr>
        <w:t xml:space="preserve"> las 24 horas </w:t>
      </w:r>
      <w:r w:rsidR="0028143B" w:rsidRPr="007B736E">
        <w:rPr>
          <w:rFonts w:ascii="Arial" w:hAnsi="Arial" w:cs="Arial"/>
          <w:sz w:val="24"/>
          <w:szCs w:val="24"/>
          <w:lang w:val="es-ES"/>
        </w:rPr>
        <w:t>después de su ingreso</w:t>
      </w:r>
      <w:r w:rsidR="00985E19" w:rsidRPr="007B736E">
        <w:rPr>
          <w:rFonts w:ascii="Arial" w:hAnsi="Arial" w:cs="Arial"/>
          <w:sz w:val="24"/>
          <w:szCs w:val="24"/>
          <w:lang w:val="es-ES"/>
        </w:rPr>
        <w:t xml:space="preserve"> a más tardar</w:t>
      </w:r>
      <w:r w:rsidR="0028143B" w:rsidRPr="007B736E">
        <w:rPr>
          <w:rFonts w:ascii="Arial" w:hAnsi="Arial" w:cs="Arial"/>
          <w:sz w:val="24"/>
          <w:szCs w:val="24"/>
          <w:lang w:val="es-ES"/>
        </w:rPr>
        <w:t>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28143B" w:rsidRPr="007B736E">
        <w:rPr>
          <w:rFonts w:ascii="Arial" w:hAnsi="Arial" w:cs="Arial"/>
          <w:sz w:val="24"/>
          <w:szCs w:val="24"/>
          <w:lang w:val="es-ES"/>
        </w:rPr>
        <w:t>con base en un certificado médico donde consta que la continuaci</w:t>
      </w:r>
      <w:r w:rsidR="00EB5459" w:rsidRPr="007B736E">
        <w:rPr>
          <w:rFonts w:ascii="Arial" w:hAnsi="Arial" w:cs="Arial"/>
          <w:sz w:val="24"/>
          <w:szCs w:val="24"/>
          <w:lang w:val="es-ES"/>
        </w:rPr>
        <w:t>ón de la permanencia en las instalaciones</w:t>
      </w:r>
      <w:r w:rsidR="0028143B" w:rsidRPr="007B736E">
        <w:rPr>
          <w:rFonts w:ascii="Arial" w:hAnsi="Arial" w:cs="Arial"/>
          <w:sz w:val="24"/>
          <w:szCs w:val="24"/>
          <w:lang w:val="es-ES"/>
        </w:rPr>
        <w:t xml:space="preserve"> puede constituir un riesgo para su vida o salud.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4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1. </w:t>
      </w:r>
      <w:r w:rsidR="0028143B" w:rsidRPr="007B736E">
        <w:rPr>
          <w:rFonts w:ascii="Arial" w:hAnsi="Arial" w:cs="Arial"/>
          <w:sz w:val="24"/>
          <w:szCs w:val="24"/>
          <w:lang w:val="es-ES"/>
        </w:rPr>
        <w:t>La persona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 que ingresa en las instalaciones</w:t>
      </w:r>
      <w:r w:rsidR="0028143B" w:rsidRPr="007B736E">
        <w:rPr>
          <w:rFonts w:ascii="Arial" w:hAnsi="Arial" w:cs="Arial"/>
          <w:sz w:val="24"/>
          <w:szCs w:val="24"/>
          <w:lang w:val="es-ES"/>
        </w:rPr>
        <w:t xml:space="preserve"> se somete </w:t>
      </w:r>
      <w:r w:rsidR="00987059" w:rsidRPr="007B736E">
        <w:rPr>
          <w:rFonts w:ascii="Arial" w:hAnsi="Arial" w:cs="Arial"/>
          <w:sz w:val="24"/>
          <w:szCs w:val="24"/>
          <w:lang w:val="es-ES"/>
        </w:rPr>
        <w:t>a exámenes médicos y recibe atención médica en los casos y según los principios que se definieron en la normativa referen</w:t>
      </w:r>
      <w:r w:rsidR="007B2F77" w:rsidRPr="007B736E">
        <w:rPr>
          <w:rFonts w:ascii="Arial" w:hAnsi="Arial" w:cs="Arial"/>
          <w:sz w:val="24"/>
          <w:szCs w:val="24"/>
          <w:lang w:val="es-ES"/>
        </w:rPr>
        <w:t>te a los exámenes médicos para</w:t>
      </w:r>
      <w:r w:rsidR="00987059" w:rsidRPr="007B736E">
        <w:rPr>
          <w:rFonts w:ascii="Arial" w:hAnsi="Arial" w:cs="Arial"/>
          <w:sz w:val="24"/>
          <w:szCs w:val="24"/>
          <w:lang w:val="es-ES"/>
        </w:rPr>
        <w:t xml:space="preserve"> personas detenidas por la Policía. </w:t>
      </w:r>
      <w:r w:rsidR="0028143B"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2.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La persona ingresada e</w:t>
      </w:r>
      <w:r w:rsidR="00DA22A1" w:rsidRPr="007B736E">
        <w:rPr>
          <w:rFonts w:ascii="Arial" w:hAnsi="Arial" w:cs="Arial"/>
          <w:sz w:val="24"/>
          <w:szCs w:val="24"/>
          <w:lang w:val="es-ES"/>
        </w:rPr>
        <w:t>n las instalaciones para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 el cese del estado de embriaguez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 se somete inmediatamente a un examen médico, a consecuencia del cual el médico </w:t>
      </w:r>
      <w:r w:rsidR="007B2F77" w:rsidRPr="007B736E">
        <w:rPr>
          <w:rFonts w:ascii="Arial" w:hAnsi="Arial" w:cs="Arial"/>
          <w:sz w:val="24"/>
          <w:szCs w:val="24"/>
          <w:lang w:val="es-ES"/>
        </w:rPr>
        <w:lastRenderedPageBreak/>
        <w:t>constata: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7B2F77" w:rsidRPr="007B736E">
        <w:rPr>
          <w:rFonts w:ascii="Arial" w:hAnsi="Arial" w:cs="Arial"/>
          <w:sz w:val="24"/>
          <w:szCs w:val="24"/>
          <w:lang w:val="es-ES"/>
        </w:rPr>
        <w:t>la ausencia de contraindicaciones que impiden que l</w:t>
      </w:r>
      <w:r w:rsidR="00EB5459" w:rsidRPr="007B736E">
        <w:rPr>
          <w:rFonts w:ascii="Arial" w:hAnsi="Arial" w:cs="Arial"/>
          <w:sz w:val="24"/>
          <w:szCs w:val="24"/>
          <w:lang w:val="es-ES"/>
        </w:rPr>
        <w:t>a persona permanezca en las instalaciones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 o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7B2F77" w:rsidRPr="007B736E">
        <w:rPr>
          <w:rFonts w:ascii="Arial" w:hAnsi="Arial" w:cs="Arial"/>
          <w:sz w:val="24"/>
          <w:szCs w:val="24"/>
          <w:lang w:val="es-ES"/>
        </w:rPr>
        <w:t>la presencia de contraindicaciones médicas que impiden que la persona permanezca en la</w:t>
      </w:r>
      <w:r w:rsidR="00EB5459" w:rsidRPr="007B736E">
        <w:rPr>
          <w:rFonts w:ascii="Arial" w:hAnsi="Arial" w:cs="Arial"/>
          <w:sz w:val="24"/>
          <w:szCs w:val="24"/>
          <w:lang w:val="es-ES"/>
        </w:rPr>
        <w:t>s instalaciones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 y la necesidad de </w:t>
      </w:r>
      <w:r w:rsidR="00DA22A1" w:rsidRPr="007B736E">
        <w:rPr>
          <w:rFonts w:ascii="Arial" w:hAnsi="Arial" w:cs="Arial"/>
          <w:sz w:val="24"/>
          <w:szCs w:val="24"/>
          <w:lang w:val="es-ES"/>
        </w:rPr>
        <w:t>atenderla en una entidad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 de cuidados médicos, o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3) </w:t>
      </w:r>
      <w:r w:rsidR="007B2F77" w:rsidRPr="007B736E">
        <w:rPr>
          <w:rFonts w:ascii="Arial" w:hAnsi="Arial" w:cs="Arial"/>
          <w:sz w:val="24"/>
          <w:szCs w:val="24"/>
          <w:lang w:val="es-ES"/>
        </w:rPr>
        <w:t>el rechazo de someterse al examen médico por parte de la persona y la ausencia de premisas para atender a la persona en un</w:t>
      </w:r>
      <w:r w:rsidR="00EB5459" w:rsidRPr="007B736E">
        <w:rPr>
          <w:rFonts w:ascii="Arial" w:hAnsi="Arial" w:cs="Arial"/>
          <w:sz w:val="24"/>
          <w:szCs w:val="24"/>
          <w:lang w:val="es-ES"/>
        </w:rPr>
        <w:t>a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 entidad de cuidados médicos, o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4) 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el rechazo de someterse al examen médico por parte de la persona y la presencia de premisas para atenderla en una entidad de cuidados médicos o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5) </w:t>
      </w:r>
      <w:r w:rsidR="007B2F77" w:rsidRPr="007B736E">
        <w:rPr>
          <w:rFonts w:ascii="Arial" w:hAnsi="Arial" w:cs="Arial"/>
          <w:sz w:val="24"/>
          <w:szCs w:val="24"/>
          <w:lang w:val="es-ES"/>
        </w:rPr>
        <w:t xml:space="preserve">el tipo de medicamentos que debe tomar esta persona y la posología.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3. </w:t>
      </w:r>
      <w:r w:rsidR="00E83CA0" w:rsidRPr="007B736E">
        <w:rPr>
          <w:rFonts w:ascii="Arial" w:hAnsi="Arial" w:cs="Arial"/>
          <w:sz w:val="24"/>
          <w:szCs w:val="24"/>
          <w:lang w:val="es-ES"/>
        </w:rPr>
        <w:t>Las circunstancias que se mencionan en el apdo 2 deben confirmarse con un certificado médico.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4. </w:t>
      </w:r>
      <w:r w:rsidR="00E83CA0" w:rsidRPr="007B736E">
        <w:rPr>
          <w:rFonts w:ascii="Arial" w:hAnsi="Arial" w:cs="Arial"/>
          <w:sz w:val="24"/>
          <w:szCs w:val="24"/>
          <w:lang w:val="es-ES"/>
        </w:rPr>
        <w:t>La situación que se menciona en el apdo 2 pto 3 no constituye premisas que justifiquen un desistimiento d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el ingreso de la </w:t>
      </w:r>
      <w:r w:rsidR="00DA22A1" w:rsidRPr="007B736E">
        <w:rPr>
          <w:rFonts w:ascii="Arial" w:hAnsi="Arial" w:cs="Arial"/>
          <w:sz w:val="24"/>
          <w:szCs w:val="24"/>
          <w:lang w:val="es-ES"/>
        </w:rPr>
        <w:t xml:space="preserve">persona en las instalaciones para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el cese del estado de embriaguez.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5. </w:t>
      </w:r>
      <w:r w:rsidR="002C6034" w:rsidRPr="007B736E">
        <w:rPr>
          <w:rFonts w:ascii="Arial" w:hAnsi="Arial" w:cs="Arial"/>
          <w:sz w:val="24"/>
          <w:szCs w:val="24"/>
          <w:lang w:val="es-ES"/>
        </w:rPr>
        <w:t xml:space="preserve">En la situación que se menciona en el apdo 2 ptos 2 y 4, el transporte de </w:t>
      </w:r>
      <w:r w:rsidR="00595A30" w:rsidRPr="007B736E">
        <w:rPr>
          <w:rFonts w:ascii="Arial" w:hAnsi="Arial" w:cs="Arial"/>
          <w:sz w:val="24"/>
          <w:szCs w:val="24"/>
          <w:lang w:val="es-ES"/>
        </w:rPr>
        <w:t xml:space="preserve">la persona ingresada para el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cese del estado de embriaguez</w:t>
      </w:r>
      <w:r w:rsidR="002C6034" w:rsidRPr="007B736E">
        <w:rPr>
          <w:rFonts w:ascii="Arial" w:hAnsi="Arial" w:cs="Arial"/>
          <w:sz w:val="24"/>
          <w:szCs w:val="24"/>
          <w:lang w:val="es-ES"/>
        </w:rPr>
        <w:t xml:space="preserve"> hacia una entidad de cuidados médicos se realiza usando un medio de transporte sanitario.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6. </w:t>
      </w:r>
      <w:r w:rsidR="002C6034" w:rsidRPr="007B736E">
        <w:rPr>
          <w:rFonts w:ascii="Arial" w:hAnsi="Arial" w:cs="Arial"/>
          <w:sz w:val="24"/>
          <w:szCs w:val="24"/>
          <w:lang w:val="es-ES"/>
        </w:rPr>
        <w:t xml:space="preserve">El médico apunta el desarrollo y los resultados de los exámenes médicos </w:t>
      </w:r>
      <w:r w:rsidR="00595A30" w:rsidRPr="007B736E">
        <w:rPr>
          <w:rFonts w:ascii="Arial" w:hAnsi="Arial" w:cs="Arial"/>
          <w:sz w:val="24"/>
          <w:szCs w:val="24"/>
          <w:lang w:val="es-ES"/>
        </w:rPr>
        <w:t xml:space="preserve">efectuados en las instalaciones </w:t>
      </w:r>
      <w:r w:rsidR="002C6034" w:rsidRPr="007B736E">
        <w:rPr>
          <w:rFonts w:ascii="Arial" w:hAnsi="Arial" w:cs="Arial"/>
          <w:sz w:val="24"/>
          <w:szCs w:val="24"/>
          <w:lang w:val="es-ES"/>
        </w:rPr>
        <w:t>en el libro de visitas médicas.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5 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1"/>
        <w:t xml:space="preserve">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1.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La persona ingresada en las instalaciones</w:t>
      </w:r>
      <w:r w:rsidR="002C6034" w:rsidRPr="007B736E">
        <w:rPr>
          <w:rFonts w:ascii="Arial" w:hAnsi="Arial" w:cs="Arial"/>
          <w:sz w:val="24"/>
          <w:szCs w:val="24"/>
          <w:lang w:val="es-ES"/>
        </w:rPr>
        <w:t xml:space="preserve"> indica su nombre y apellido, el nombre de su padre, la fecha y el lugar de nacimiento, las informaciones sobre su empadronamiento o lugar de permanencia y sobre el estado de su salud.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2. </w:t>
      </w:r>
      <w:r w:rsidR="002C6034" w:rsidRPr="007B736E">
        <w:rPr>
          <w:rFonts w:ascii="Arial" w:hAnsi="Arial" w:cs="Arial"/>
          <w:sz w:val="24"/>
          <w:szCs w:val="24"/>
          <w:lang w:val="es-ES"/>
        </w:rPr>
        <w:t>La perso</w:t>
      </w:r>
      <w:r w:rsidR="00010F7A" w:rsidRPr="007B736E">
        <w:rPr>
          <w:rFonts w:ascii="Arial" w:hAnsi="Arial" w:cs="Arial"/>
          <w:sz w:val="24"/>
          <w:szCs w:val="24"/>
          <w:lang w:val="es-ES"/>
        </w:rPr>
        <w:t>na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 ingresada en las instalaciones</w:t>
      </w:r>
      <w:r w:rsidR="002C6034" w:rsidRPr="007B736E">
        <w:rPr>
          <w:rFonts w:ascii="Arial" w:hAnsi="Arial" w:cs="Arial"/>
          <w:sz w:val="24"/>
          <w:szCs w:val="24"/>
          <w:lang w:val="es-ES"/>
        </w:rPr>
        <w:t xml:space="preserve"> se somete a un registro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 preventivo.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§ 6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1. </w:t>
      </w:r>
      <w:r w:rsidR="00AF373E" w:rsidRPr="007B736E">
        <w:rPr>
          <w:rFonts w:ascii="Arial" w:hAnsi="Arial" w:cs="Arial"/>
          <w:sz w:val="24"/>
          <w:szCs w:val="24"/>
          <w:lang w:val="es-ES"/>
        </w:rPr>
        <w:t xml:space="preserve">Los objetos encontrados y </w:t>
      </w:r>
      <w:r w:rsidR="008E090F" w:rsidRPr="007B736E">
        <w:rPr>
          <w:rFonts w:ascii="Arial" w:hAnsi="Arial" w:cs="Arial"/>
          <w:sz w:val="24"/>
          <w:szCs w:val="24"/>
          <w:lang w:val="es-ES"/>
        </w:rPr>
        <w:t>requisados durante el registro preventivo mencionado en el § 5 apdo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2, </w:t>
      </w:r>
      <w:r w:rsidR="008E090F" w:rsidRPr="007B736E">
        <w:rPr>
          <w:rFonts w:ascii="Arial" w:hAnsi="Arial" w:cs="Arial"/>
          <w:sz w:val="24"/>
          <w:szCs w:val="24"/>
          <w:lang w:val="es-ES"/>
        </w:rPr>
        <w:t xml:space="preserve">se apuntan con la indicación de sus características individuales en el recibo de depósito. El recibo de depósito debe ser firmado por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la persona ingresada en las instalaciones</w:t>
      </w:r>
      <w:r w:rsidR="008E090F" w:rsidRPr="007B736E">
        <w:rPr>
          <w:rFonts w:ascii="Arial" w:hAnsi="Arial" w:cs="Arial"/>
          <w:sz w:val="24"/>
          <w:szCs w:val="24"/>
          <w:lang w:val="es-ES"/>
        </w:rPr>
        <w:t xml:space="preserve"> así como 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por </w:t>
      </w:r>
      <w:r w:rsidR="008E090F" w:rsidRPr="007B736E">
        <w:rPr>
          <w:rFonts w:ascii="Arial" w:hAnsi="Arial" w:cs="Arial"/>
          <w:sz w:val="24"/>
          <w:szCs w:val="24"/>
          <w:lang w:val="es-ES"/>
        </w:rPr>
        <w:t xml:space="preserve">el policía que requisó los objetos detallados en él.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2. </w:t>
      </w:r>
      <w:r w:rsidR="00AF2AAC" w:rsidRPr="007B736E">
        <w:rPr>
          <w:rFonts w:ascii="Arial" w:hAnsi="Arial" w:cs="Arial"/>
          <w:sz w:val="24"/>
          <w:szCs w:val="24"/>
          <w:lang w:val="es-ES"/>
        </w:rPr>
        <w:t xml:space="preserve">Se apunta en el recibo de depósito el rechazo o la imposibilidad de firmarlo por la persona ingresada en las instalaciones, indicando la presencia en esta diligencia del funcionario </w:t>
      </w:r>
      <w:r w:rsidR="00880AC0" w:rsidRPr="007B736E">
        <w:rPr>
          <w:rFonts w:ascii="Arial" w:hAnsi="Arial" w:cs="Arial"/>
          <w:sz w:val="24"/>
          <w:szCs w:val="24"/>
          <w:lang w:val="es-ES"/>
        </w:rPr>
        <w:t>encargado de la conducción o convoy,</w:t>
      </w:r>
      <w:r w:rsidR="00AF2AAC" w:rsidRPr="007B736E">
        <w:rPr>
          <w:rFonts w:ascii="Arial" w:hAnsi="Arial" w:cs="Arial"/>
          <w:sz w:val="24"/>
          <w:szCs w:val="24"/>
          <w:lang w:val="es-ES"/>
        </w:rPr>
        <w:t xml:space="preserve"> que s</w:t>
      </w:r>
      <w:r w:rsidR="005535AF" w:rsidRPr="007B736E">
        <w:rPr>
          <w:rFonts w:ascii="Arial" w:hAnsi="Arial" w:cs="Arial"/>
          <w:sz w:val="24"/>
          <w:szCs w:val="24"/>
          <w:lang w:val="es-ES"/>
        </w:rPr>
        <w:t>e certifica con la firma de éste</w:t>
      </w:r>
      <w:r w:rsidR="00AF2AAC"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5535AF" w:rsidRPr="007B736E">
        <w:rPr>
          <w:rFonts w:ascii="Arial" w:hAnsi="Arial" w:cs="Arial"/>
          <w:sz w:val="24"/>
          <w:szCs w:val="24"/>
          <w:lang w:val="es-ES"/>
        </w:rPr>
        <w:t>último</w:t>
      </w:r>
      <w:r w:rsidR="00AF2AAC" w:rsidRPr="007B736E">
        <w:rPr>
          <w:rFonts w:ascii="Arial" w:hAnsi="Arial" w:cs="Arial"/>
          <w:sz w:val="24"/>
          <w:szCs w:val="24"/>
          <w:lang w:val="es-ES"/>
        </w:rPr>
        <w:t>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>3.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2"/>
        <w:t xml:space="preserve"> </w:t>
      </w:r>
      <w:r w:rsidR="00AF2AAC" w:rsidRPr="007B736E">
        <w:rPr>
          <w:rFonts w:ascii="Arial" w:hAnsi="Arial" w:cs="Arial"/>
          <w:i/>
          <w:iCs/>
          <w:sz w:val="24"/>
          <w:szCs w:val="24"/>
          <w:lang w:val="es-ES"/>
        </w:rPr>
        <w:t>(anulado</w:t>
      </w:r>
      <w:r w:rsidRPr="007B736E">
        <w:rPr>
          <w:rFonts w:ascii="Arial" w:hAnsi="Arial" w:cs="Arial"/>
          <w:i/>
          <w:iCs/>
          <w:sz w:val="24"/>
          <w:szCs w:val="24"/>
          <w:lang w:val="es-ES"/>
        </w:rPr>
        <w:t>)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>4.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3"/>
        <w:t xml:space="preserve">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Los objetos encontrados y requisados durante el registro preventivo mencionado en el § 5 apdo 2 no pueden transmitirse a la persona ingresada en las instalaciones.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7 </w:t>
      </w:r>
      <w:r w:rsidR="00B45E17" w:rsidRPr="007B736E">
        <w:rPr>
          <w:rFonts w:ascii="Arial" w:hAnsi="Arial" w:cs="Arial"/>
          <w:bCs/>
          <w:sz w:val="24"/>
          <w:szCs w:val="24"/>
          <w:lang w:val="es-ES"/>
        </w:rPr>
        <w:t>La persona ingresada</w:t>
      </w:r>
      <w:r w:rsidR="00B45E17"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en </w:t>
      </w:r>
      <w:r w:rsidR="003A66C5" w:rsidRPr="007B736E">
        <w:rPr>
          <w:rFonts w:ascii="Arial" w:hAnsi="Arial" w:cs="Arial"/>
          <w:sz w:val="24"/>
          <w:szCs w:val="24"/>
          <w:lang w:val="es-ES"/>
        </w:rPr>
        <w:t>las instalaciones ocupa el cuarto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 para personas detenidas o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personas en espera del cese del estado de embriaguez</w:t>
      </w:r>
      <w:r w:rsidR="003A66C5" w:rsidRPr="007B736E">
        <w:rPr>
          <w:rFonts w:ascii="Arial" w:hAnsi="Arial" w:cs="Arial"/>
          <w:sz w:val="24"/>
          <w:szCs w:val="24"/>
          <w:lang w:val="es-ES"/>
        </w:rPr>
        <w:t>, indicado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 por el policía responsabl</w:t>
      </w:r>
      <w:r w:rsidR="00880AC0" w:rsidRPr="007B736E">
        <w:rPr>
          <w:rFonts w:ascii="Arial" w:hAnsi="Arial" w:cs="Arial"/>
          <w:sz w:val="24"/>
          <w:szCs w:val="24"/>
          <w:lang w:val="es-ES"/>
        </w:rPr>
        <w:t>e del</w:t>
      </w:r>
      <w:r w:rsidR="003A66C5" w:rsidRPr="007B736E">
        <w:rPr>
          <w:rFonts w:ascii="Arial" w:hAnsi="Arial" w:cs="Arial"/>
          <w:sz w:val="24"/>
          <w:szCs w:val="24"/>
          <w:lang w:val="es-ES"/>
        </w:rPr>
        <w:t xml:space="preserve"> funcionamiento del cuarto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 o funcionario que está de guardia</w:t>
      </w:r>
      <w:r w:rsidR="003A66C5" w:rsidRPr="007B736E">
        <w:rPr>
          <w:rFonts w:ascii="Arial" w:hAnsi="Arial" w:cs="Arial"/>
          <w:sz w:val="24"/>
          <w:szCs w:val="24"/>
          <w:lang w:val="es-ES"/>
        </w:rPr>
        <w:t xml:space="preserve"> en el cuarto</w:t>
      </w:r>
      <w:r w:rsidR="00B45E17" w:rsidRPr="007B736E">
        <w:rPr>
          <w:rFonts w:ascii="Arial" w:hAnsi="Arial" w:cs="Arial"/>
          <w:sz w:val="24"/>
          <w:szCs w:val="24"/>
          <w:lang w:val="es-ES"/>
        </w:rPr>
        <w:t>, precisándose que: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B45E17" w:rsidRPr="007B736E">
        <w:rPr>
          <w:rFonts w:ascii="Arial" w:hAnsi="Arial" w:cs="Arial"/>
          <w:sz w:val="24"/>
          <w:szCs w:val="24"/>
          <w:lang w:val="es-ES"/>
        </w:rPr>
        <w:t>las personas de sexos di</w:t>
      </w:r>
      <w:r w:rsidR="003A66C5" w:rsidRPr="007B736E">
        <w:rPr>
          <w:rFonts w:ascii="Arial" w:hAnsi="Arial" w:cs="Arial"/>
          <w:sz w:val="24"/>
          <w:szCs w:val="24"/>
          <w:lang w:val="es-ES"/>
        </w:rPr>
        <w:t>stintos ocupan cuartos distinto</w:t>
      </w:r>
      <w:r w:rsidR="00B45E17" w:rsidRPr="007B736E">
        <w:rPr>
          <w:rFonts w:ascii="Arial" w:hAnsi="Arial" w:cs="Arial"/>
          <w:sz w:val="24"/>
          <w:szCs w:val="24"/>
          <w:lang w:val="es-ES"/>
        </w:rPr>
        <w:t>s;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las personas en espera del cese del estado de embriaguez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 no deb</w:t>
      </w:r>
      <w:r w:rsidR="003A66C5" w:rsidRPr="007B736E">
        <w:rPr>
          <w:rFonts w:ascii="Arial" w:hAnsi="Arial" w:cs="Arial"/>
          <w:sz w:val="24"/>
          <w:szCs w:val="24"/>
          <w:lang w:val="es-ES"/>
        </w:rPr>
        <w:t>en permanecer en un</w:t>
      </w:r>
      <w:r w:rsidR="00880AC0" w:rsidRPr="007B736E">
        <w:rPr>
          <w:rFonts w:ascii="Arial" w:hAnsi="Arial" w:cs="Arial"/>
          <w:sz w:val="24"/>
          <w:szCs w:val="24"/>
          <w:lang w:val="es-ES"/>
        </w:rPr>
        <w:t xml:space="preserve"> mism</w:t>
      </w:r>
      <w:r w:rsidR="003A66C5" w:rsidRPr="007B736E">
        <w:rPr>
          <w:rFonts w:ascii="Arial" w:hAnsi="Arial" w:cs="Arial"/>
          <w:sz w:val="24"/>
          <w:szCs w:val="24"/>
          <w:lang w:val="es-ES"/>
        </w:rPr>
        <w:t>o cuarto</w:t>
      </w:r>
      <w:r w:rsidR="00880AC0" w:rsidRPr="007B736E">
        <w:rPr>
          <w:rFonts w:ascii="Arial" w:hAnsi="Arial" w:cs="Arial"/>
          <w:sz w:val="24"/>
          <w:szCs w:val="24"/>
          <w:lang w:val="es-ES"/>
        </w:rPr>
        <w:t xml:space="preserve"> junto con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 personas sobrias;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3) 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las personas menores de 18 años no deben permanecer </w:t>
      </w:r>
      <w:r w:rsidR="003A66C5" w:rsidRPr="007B736E">
        <w:rPr>
          <w:rFonts w:ascii="Arial" w:hAnsi="Arial" w:cs="Arial"/>
          <w:sz w:val="24"/>
          <w:szCs w:val="24"/>
          <w:lang w:val="es-ES"/>
        </w:rPr>
        <w:t>en un mismo cuarto</w:t>
      </w:r>
      <w:r w:rsidR="00880AC0" w:rsidRPr="007B736E">
        <w:rPr>
          <w:rFonts w:ascii="Arial" w:hAnsi="Arial" w:cs="Arial"/>
          <w:sz w:val="24"/>
          <w:szCs w:val="24"/>
          <w:lang w:val="es-ES"/>
        </w:rPr>
        <w:t xml:space="preserve"> junto con</w:t>
      </w:r>
      <w:r w:rsidR="00B45E17" w:rsidRPr="007B736E">
        <w:rPr>
          <w:rFonts w:ascii="Arial" w:hAnsi="Arial" w:cs="Arial"/>
          <w:sz w:val="24"/>
          <w:szCs w:val="24"/>
          <w:lang w:val="es-ES"/>
        </w:rPr>
        <w:t xml:space="preserve"> adultos. 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8 </w:t>
      </w:r>
      <w:r w:rsidR="00C2111A" w:rsidRPr="007B736E">
        <w:rPr>
          <w:rFonts w:ascii="Arial" w:hAnsi="Arial" w:cs="Arial"/>
          <w:bCs/>
          <w:sz w:val="24"/>
          <w:szCs w:val="24"/>
          <w:lang w:val="es-ES"/>
        </w:rPr>
        <w:t>Se informa a l</w:t>
      </w:r>
      <w:r w:rsidR="004B1A93" w:rsidRPr="007B736E">
        <w:rPr>
          <w:rFonts w:ascii="Arial" w:hAnsi="Arial" w:cs="Arial"/>
          <w:bCs/>
          <w:sz w:val="24"/>
          <w:szCs w:val="24"/>
          <w:lang w:val="es-ES"/>
        </w:rPr>
        <w:t>a persona ingresada</w:t>
      </w:r>
      <w:r w:rsidR="00C2111A" w:rsidRPr="007B736E">
        <w:rPr>
          <w:rFonts w:ascii="Arial" w:hAnsi="Arial" w:cs="Arial"/>
          <w:bCs/>
          <w:sz w:val="24"/>
          <w:szCs w:val="24"/>
          <w:lang w:val="es-ES"/>
        </w:rPr>
        <w:t xml:space="preserve"> en las instalaciones </w:t>
      </w:r>
      <w:r w:rsidR="004B1A93" w:rsidRPr="007B736E">
        <w:rPr>
          <w:rFonts w:ascii="Arial" w:hAnsi="Arial" w:cs="Arial"/>
          <w:bCs/>
          <w:sz w:val="24"/>
          <w:szCs w:val="24"/>
          <w:lang w:val="es-ES"/>
        </w:rPr>
        <w:t>de la necesidad de:</w:t>
      </w:r>
      <w:r w:rsidR="004B1A93"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4B1A93" w:rsidRPr="007B736E">
        <w:rPr>
          <w:rFonts w:ascii="Arial" w:hAnsi="Arial" w:cs="Arial"/>
          <w:sz w:val="24"/>
          <w:szCs w:val="24"/>
          <w:lang w:val="es-ES"/>
        </w:rPr>
        <w:t xml:space="preserve">observar el presente reglamento;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9E1F5D" w:rsidRPr="007B736E">
        <w:rPr>
          <w:rFonts w:ascii="Arial" w:hAnsi="Arial" w:cs="Arial"/>
          <w:sz w:val="24"/>
          <w:szCs w:val="24"/>
          <w:lang w:val="es-ES"/>
        </w:rPr>
        <w:t>acatar</w:t>
      </w:r>
      <w:r w:rsidR="004B1A93" w:rsidRPr="007B736E">
        <w:rPr>
          <w:rFonts w:ascii="Arial" w:hAnsi="Arial" w:cs="Arial"/>
          <w:sz w:val="24"/>
          <w:szCs w:val="24"/>
          <w:lang w:val="es-ES"/>
        </w:rPr>
        <w:t xml:space="preserve"> las órdenes del policía</w:t>
      </w:r>
      <w:r w:rsidR="003A66C5" w:rsidRPr="007B736E">
        <w:rPr>
          <w:rFonts w:ascii="Arial" w:hAnsi="Arial" w:cs="Arial"/>
          <w:sz w:val="24"/>
          <w:szCs w:val="24"/>
          <w:lang w:val="es-ES"/>
        </w:rPr>
        <w:t xml:space="preserve"> que está de guardia en el cuarto</w:t>
      </w:r>
      <w:r w:rsidR="004B1A93" w:rsidRPr="007B736E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3)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observar el silencio nocturno en el horario de</w:t>
      </w:r>
      <w:r w:rsidR="00267C0E" w:rsidRPr="007B736E">
        <w:rPr>
          <w:rFonts w:ascii="Arial" w:hAnsi="Arial" w:cs="Arial"/>
          <w:sz w:val="24"/>
          <w:szCs w:val="24"/>
          <w:lang w:val="es-ES"/>
        </w:rPr>
        <w:t>sde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 las </w:t>
      </w:r>
      <w:r w:rsidRPr="007B736E">
        <w:rPr>
          <w:rFonts w:ascii="Arial" w:hAnsi="Arial" w:cs="Arial"/>
          <w:sz w:val="24"/>
          <w:szCs w:val="24"/>
          <w:lang w:val="es-ES"/>
        </w:rPr>
        <w:t>22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 hasta las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6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EB5459" w:rsidRPr="007B736E">
        <w:rPr>
          <w:rFonts w:ascii="Arial" w:hAnsi="Arial" w:cs="Arial"/>
          <w:sz w:val="24"/>
          <w:szCs w:val="24"/>
          <w:vertAlign w:val="superscript"/>
          <w:lang w:val="es-ES"/>
        </w:rPr>
        <w:t xml:space="preserve"> </w:t>
      </w:r>
      <w:r w:rsidR="00EB5459" w:rsidRPr="007B736E">
        <w:rPr>
          <w:rFonts w:ascii="Arial" w:hAnsi="Arial" w:cs="Arial"/>
          <w:sz w:val="24"/>
          <w:szCs w:val="24"/>
          <w:lang w:val="es-ES"/>
        </w:rPr>
        <w:t>horas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, </w:t>
      </w:r>
      <w:r w:rsidR="00EB5459" w:rsidRPr="007B736E">
        <w:rPr>
          <w:rFonts w:ascii="Arial" w:hAnsi="Arial" w:cs="Arial"/>
          <w:sz w:val="24"/>
          <w:szCs w:val="24"/>
          <w:lang w:val="es-ES"/>
        </w:rPr>
        <w:t xml:space="preserve">y los días festivos hasta las </w:t>
      </w:r>
      <w:r w:rsidRPr="007B736E">
        <w:rPr>
          <w:rFonts w:ascii="Arial" w:hAnsi="Arial" w:cs="Arial"/>
          <w:sz w:val="24"/>
          <w:szCs w:val="24"/>
          <w:lang w:val="es-ES"/>
        </w:rPr>
        <w:t>7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267C0E" w:rsidRPr="007B736E">
        <w:rPr>
          <w:rFonts w:ascii="Arial" w:hAnsi="Arial" w:cs="Arial"/>
          <w:sz w:val="24"/>
          <w:szCs w:val="24"/>
          <w:vertAlign w:val="superscript"/>
          <w:lang w:val="es-ES"/>
        </w:rPr>
        <w:t xml:space="preserve"> </w:t>
      </w:r>
      <w:r w:rsidR="00267C0E" w:rsidRPr="007B736E">
        <w:rPr>
          <w:rFonts w:ascii="Arial" w:hAnsi="Arial" w:cs="Arial"/>
          <w:sz w:val="24"/>
          <w:szCs w:val="24"/>
          <w:lang w:val="es-ES"/>
        </w:rPr>
        <w:t>horas</w:t>
      </w:r>
      <w:r w:rsidRPr="007B736E">
        <w:rPr>
          <w:rFonts w:ascii="Arial" w:hAnsi="Arial" w:cs="Arial"/>
          <w:sz w:val="24"/>
          <w:szCs w:val="24"/>
          <w:lang w:val="es-ES"/>
        </w:rPr>
        <w:t>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4) </w:t>
      </w:r>
      <w:r w:rsidR="00D978A8" w:rsidRPr="007B736E">
        <w:rPr>
          <w:rFonts w:ascii="Arial" w:hAnsi="Arial" w:cs="Arial"/>
          <w:sz w:val="24"/>
          <w:szCs w:val="24"/>
          <w:lang w:val="es-ES"/>
        </w:rPr>
        <w:t xml:space="preserve">observar los principios de convivencia social;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5) </w:t>
      </w:r>
      <w:r w:rsidR="00C2111A" w:rsidRPr="007B736E">
        <w:rPr>
          <w:rFonts w:ascii="Arial" w:hAnsi="Arial" w:cs="Arial"/>
          <w:sz w:val="24"/>
          <w:szCs w:val="24"/>
          <w:lang w:val="es-ES"/>
        </w:rPr>
        <w:t>cuidar la</w:t>
      </w:r>
      <w:r w:rsidR="00D978A8" w:rsidRPr="007B736E">
        <w:rPr>
          <w:rFonts w:ascii="Arial" w:hAnsi="Arial" w:cs="Arial"/>
          <w:sz w:val="24"/>
          <w:szCs w:val="24"/>
          <w:lang w:val="es-ES"/>
        </w:rPr>
        <w:t xml:space="preserve"> higiene pers</w:t>
      </w:r>
      <w:r w:rsidR="003A66C5" w:rsidRPr="007B736E">
        <w:rPr>
          <w:rFonts w:ascii="Arial" w:hAnsi="Arial" w:cs="Arial"/>
          <w:sz w:val="24"/>
          <w:szCs w:val="24"/>
          <w:lang w:val="es-ES"/>
        </w:rPr>
        <w:t>onal y la limpieza del cuarto;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>6)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7713B7" w:rsidRPr="007B736E">
        <w:rPr>
          <w:rFonts w:ascii="Arial" w:hAnsi="Arial" w:cs="Arial"/>
          <w:sz w:val="24"/>
          <w:szCs w:val="24"/>
          <w:lang w:val="es-ES"/>
        </w:rPr>
        <w:t xml:space="preserve">usar el equipamiento de las instalaciones de conformidad con su destinación;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>7)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7713B7" w:rsidRPr="007B736E">
        <w:rPr>
          <w:rFonts w:ascii="Arial" w:hAnsi="Arial" w:cs="Arial"/>
          <w:sz w:val="24"/>
          <w:szCs w:val="24"/>
          <w:lang w:val="es-ES"/>
        </w:rPr>
        <w:t>informar de inme</w:t>
      </w:r>
      <w:r w:rsidR="003A66C5" w:rsidRPr="007B736E">
        <w:rPr>
          <w:rFonts w:ascii="Arial" w:hAnsi="Arial" w:cs="Arial"/>
          <w:sz w:val="24"/>
          <w:szCs w:val="24"/>
          <w:lang w:val="es-ES"/>
        </w:rPr>
        <w:t>diato al personal de servicio en</w:t>
      </w:r>
      <w:r w:rsidR="007713B7" w:rsidRPr="007B736E">
        <w:rPr>
          <w:rFonts w:ascii="Arial" w:hAnsi="Arial" w:cs="Arial"/>
          <w:sz w:val="24"/>
          <w:szCs w:val="24"/>
          <w:lang w:val="es-ES"/>
        </w:rPr>
        <w:t xml:space="preserve"> las instalaciones de la manifestación de un riesgo para la vida o la salud del hombre, de la destrucción del equipamiento de las instalaciones o de cualquier otro incidente que tenga consecuencias peligrosas. 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9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1. </w:t>
      </w:r>
      <w:r w:rsidR="007713B7" w:rsidRPr="007B736E">
        <w:rPr>
          <w:rFonts w:ascii="Arial" w:hAnsi="Arial" w:cs="Arial"/>
          <w:sz w:val="24"/>
          <w:szCs w:val="24"/>
          <w:lang w:val="es-ES"/>
        </w:rPr>
        <w:t xml:space="preserve">La persona ingresada en las instalaciones usa su propia ropa, ropa blanca y calzado.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2. </w:t>
      </w:r>
      <w:r w:rsidR="00716C8A" w:rsidRPr="007B736E">
        <w:rPr>
          <w:rFonts w:ascii="Arial" w:hAnsi="Arial" w:cs="Arial"/>
          <w:sz w:val="24"/>
          <w:szCs w:val="24"/>
          <w:lang w:val="es-ES"/>
        </w:rPr>
        <w:t>Si los objetos que se mencionan en el</w:t>
      </w:r>
      <w:r w:rsidR="0053422B" w:rsidRPr="007B736E">
        <w:rPr>
          <w:rFonts w:ascii="Arial" w:hAnsi="Arial" w:cs="Arial"/>
          <w:sz w:val="24"/>
          <w:szCs w:val="24"/>
          <w:lang w:val="es-ES"/>
        </w:rPr>
        <w:t xml:space="preserve"> apdo 1 no son aptos para ser usados</w:t>
      </w:r>
      <w:r w:rsidR="00716C8A" w:rsidRPr="007B736E">
        <w:rPr>
          <w:rFonts w:ascii="Arial" w:hAnsi="Arial" w:cs="Arial"/>
          <w:sz w:val="24"/>
          <w:szCs w:val="24"/>
          <w:lang w:val="es-ES"/>
        </w:rPr>
        <w:t xml:space="preserve"> o si su uso es inadmisible por razones de higiene, la persona detenida o </w:t>
      </w:r>
      <w:r w:rsidR="003A66C5" w:rsidRPr="007B736E">
        <w:rPr>
          <w:rFonts w:ascii="Arial" w:hAnsi="Arial" w:cs="Arial"/>
          <w:sz w:val="24"/>
          <w:szCs w:val="24"/>
          <w:lang w:val="es-ES"/>
        </w:rPr>
        <w:t xml:space="preserve">conducida a las instalaciones para </w:t>
      </w:r>
      <w:r w:rsidR="00716C8A" w:rsidRPr="007B736E">
        <w:rPr>
          <w:rFonts w:ascii="Arial" w:hAnsi="Arial" w:cs="Arial"/>
          <w:sz w:val="24"/>
          <w:szCs w:val="24"/>
          <w:lang w:val="es-ES"/>
        </w:rPr>
        <w:t>el cese del estado de embriaguez puede recibir gratuitamente la ropa, la ropa blanca y el calzado necesario. La persona designa</w:t>
      </w:r>
      <w:r w:rsidR="003A66C5" w:rsidRPr="007B736E">
        <w:rPr>
          <w:rFonts w:ascii="Arial" w:hAnsi="Arial" w:cs="Arial"/>
          <w:sz w:val="24"/>
          <w:szCs w:val="24"/>
          <w:lang w:val="es-ES"/>
        </w:rPr>
        <w:t>da por el responsable</w:t>
      </w:r>
      <w:r w:rsidR="00716C8A" w:rsidRPr="007B736E">
        <w:rPr>
          <w:rFonts w:ascii="Arial" w:hAnsi="Arial" w:cs="Arial"/>
          <w:sz w:val="24"/>
          <w:szCs w:val="24"/>
          <w:lang w:val="es-ES"/>
        </w:rPr>
        <w:t xml:space="preserve"> de la entidad organizacional de la Policía, encargada</w:t>
      </w:r>
      <w:r w:rsidR="003A66C5" w:rsidRPr="007B736E">
        <w:rPr>
          <w:rFonts w:ascii="Arial" w:hAnsi="Arial" w:cs="Arial"/>
          <w:sz w:val="24"/>
          <w:szCs w:val="24"/>
          <w:lang w:val="es-ES"/>
        </w:rPr>
        <w:t xml:space="preserve"> del cuarto</w:t>
      </w:r>
      <w:r w:rsidR="00716C8A" w:rsidRPr="007B736E">
        <w:rPr>
          <w:rFonts w:ascii="Arial" w:hAnsi="Arial" w:cs="Arial"/>
          <w:sz w:val="24"/>
          <w:szCs w:val="24"/>
          <w:lang w:val="es-ES"/>
        </w:rPr>
        <w:t xml:space="preserve">, </w:t>
      </w:r>
      <w:r w:rsidR="00267C0E" w:rsidRPr="007B736E">
        <w:rPr>
          <w:rFonts w:ascii="Arial" w:hAnsi="Arial" w:cs="Arial"/>
          <w:sz w:val="24"/>
          <w:szCs w:val="24"/>
          <w:lang w:val="es-ES"/>
        </w:rPr>
        <w:t>toma la decisión que corresponda</w:t>
      </w:r>
      <w:r w:rsidR="00716C8A" w:rsidRPr="007B736E">
        <w:rPr>
          <w:rFonts w:ascii="Arial" w:hAnsi="Arial" w:cs="Arial"/>
          <w:sz w:val="24"/>
          <w:szCs w:val="24"/>
          <w:lang w:val="es-ES"/>
        </w:rPr>
        <w:t xml:space="preserve"> en esta cuestión.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3. </w:t>
      </w:r>
      <w:r w:rsidR="0053422B" w:rsidRPr="007B736E">
        <w:rPr>
          <w:rFonts w:ascii="Arial" w:hAnsi="Arial" w:cs="Arial"/>
          <w:sz w:val="24"/>
          <w:szCs w:val="24"/>
          <w:lang w:val="es-ES"/>
        </w:rPr>
        <w:t xml:space="preserve">La ropa de reemplazo se entrega a la persona ingresada en las instalaciones si está detenida, arrestada provisionalmente o condenada, en relación con: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53422B" w:rsidRPr="007B736E">
        <w:rPr>
          <w:rFonts w:ascii="Arial" w:hAnsi="Arial" w:cs="Arial"/>
          <w:sz w:val="24"/>
          <w:szCs w:val="24"/>
          <w:lang w:val="es-ES"/>
        </w:rPr>
        <w:t xml:space="preserve">la comisión por ella o la sospecha de comisión por ella de un delito de carácter terrorista, de un delito con </w:t>
      </w:r>
      <w:r w:rsidR="005A1D14" w:rsidRPr="007B736E">
        <w:rPr>
          <w:rFonts w:ascii="Arial" w:hAnsi="Arial" w:cs="Arial"/>
          <w:sz w:val="24"/>
          <w:szCs w:val="24"/>
          <w:lang w:val="es-ES"/>
        </w:rPr>
        <w:t>crueldad particular, o de un delito con uso de arma de fuego o materiales explosivos;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5A1D14" w:rsidRPr="007B736E">
        <w:rPr>
          <w:rFonts w:ascii="Arial" w:hAnsi="Arial" w:cs="Arial"/>
          <w:sz w:val="24"/>
          <w:szCs w:val="24"/>
          <w:lang w:val="es-ES"/>
        </w:rPr>
        <w:t>su participación o la sospecha de su participación en un grupo delictivo de carácter armado.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4. </w:t>
      </w:r>
      <w:r w:rsidR="00381929" w:rsidRPr="007B736E">
        <w:rPr>
          <w:rFonts w:ascii="Arial" w:hAnsi="Arial" w:cs="Arial"/>
          <w:sz w:val="24"/>
          <w:szCs w:val="24"/>
          <w:lang w:val="es-ES"/>
        </w:rPr>
        <w:t xml:space="preserve">La ropa de reemplazo se entrega a </w:t>
      </w:r>
      <w:r w:rsidR="00863BFB" w:rsidRPr="007B736E">
        <w:rPr>
          <w:rFonts w:ascii="Arial" w:hAnsi="Arial" w:cs="Arial"/>
          <w:sz w:val="24"/>
          <w:szCs w:val="24"/>
          <w:lang w:val="es-ES"/>
        </w:rPr>
        <w:t>la persona</w:t>
      </w:r>
      <w:r w:rsidR="00381929"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863BFB" w:rsidRPr="007B736E">
        <w:rPr>
          <w:rFonts w:ascii="Arial" w:hAnsi="Arial" w:cs="Arial"/>
          <w:sz w:val="24"/>
          <w:szCs w:val="24"/>
          <w:lang w:val="es-ES"/>
        </w:rPr>
        <w:t>ingresada en las instalaciones, cuya ropa ha sido requisada</w:t>
      </w:r>
      <w:r w:rsidR="00381929" w:rsidRPr="007B736E">
        <w:rPr>
          <w:rFonts w:ascii="Arial" w:hAnsi="Arial" w:cs="Arial"/>
          <w:sz w:val="24"/>
          <w:szCs w:val="24"/>
          <w:lang w:val="es-ES"/>
        </w:rPr>
        <w:t xml:space="preserve"> como prueba en la investigación que se lleva a cabo.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5. </w:t>
      </w:r>
      <w:r w:rsidR="00863BFB" w:rsidRPr="007B736E">
        <w:rPr>
          <w:rFonts w:ascii="Arial" w:hAnsi="Arial" w:cs="Arial"/>
          <w:sz w:val="24"/>
          <w:szCs w:val="24"/>
          <w:lang w:val="es-ES"/>
        </w:rPr>
        <w:t xml:space="preserve">Se pone a </w:t>
      </w:r>
      <w:r w:rsidR="00381929" w:rsidRPr="007B736E">
        <w:rPr>
          <w:rFonts w:ascii="Arial" w:hAnsi="Arial" w:cs="Arial"/>
          <w:sz w:val="24"/>
          <w:szCs w:val="24"/>
          <w:lang w:val="es-ES"/>
        </w:rPr>
        <w:t>disposición de la persona ingresada en las instalaciones, gratuit</w:t>
      </w:r>
      <w:r w:rsidR="00863BFB" w:rsidRPr="007B736E">
        <w:rPr>
          <w:rFonts w:ascii="Arial" w:hAnsi="Arial" w:cs="Arial"/>
          <w:sz w:val="24"/>
          <w:szCs w:val="24"/>
          <w:lang w:val="es-ES"/>
        </w:rPr>
        <w:t>amente, los productos de limpieza</w:t>
      </w:r>
      <w:r w:rsidR="00381929" w:rsidRPr="007B736E">
        <w:rPr>
          <w:rFonts w:ascii="Arial" w:hAnsi="Arial" w:cs="Arial"/>
          <w:sz w:val="24"/>
          <w:szCs w:val="24"/>
          <w:lang w:val="es-ES"/>
        </w:rPr>
        <w:t xml:space="preserve"> necesarios para el mantenimiento de la </w:t>
      </w:r>
      <w:r w:rsidR="00381929" w:rsidRPr="007B736E">
        <w:rPr>
          <w:rFonts w:ascii="Arial" w:hAnsi="Arial" w:cs="Arial"/>
          <w:sz w:val="24"/>
          <w:szCs w:val="24"/>
          <w:lang w:val="es-ES"/>
        </w:rPr>
        <w:lastRenderedPageBreak/>
        <w:t>higiene personal por ella, incluyendo en particular el jab</w:t>
      </w:r>
      <w:r w:rsidR="00267C0E" w:rsidRPr="007B736E">
        <w:rPr>
          <w:rFonts w:ascii="Arial" w:hAnsi="Arial" w:cs="Arial"/>
          <w:sz w:val="24"/>
          <w:szCs w:val="24"/>
          <w:lang w:val="es-ES"/>
        </w:rPr>
        <w:t>ón y una toalla, por</w:t>
      </w:r>
      <w:r w:rsidR="00381929" w:rsidRPr="007B736E">
        <w:rPr>
          <w:rFonts w:ascii="Arial" w:hAnsi="Arial" w:cs="Arial"/>
          <w:sz w:val="24"/>
          <w:szCs w:val="24"/>
          <w:lang w:val="es-ES"/>
        </w:rPr>
        <w:t xml:space="preserve"> el tiempo que corresponda a su uso.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6. </w:t>
      </w:r>
      <w:r w:rsidR="006A70F9" w:rsidRPr="007B736E">
        <w:rPr>
          <w:rFonts w:ascii="Arial" w:hAnsi="Arial" w:cs="Arial"/>
          <w:sz w:val="24"/>
          <w:szCs w:val="24"/>
          <w:lang w:val="es-ES"/>
        </w:rPr>
        <w:t>Durante el tiempo de silencio nocturno, también durante el día cuando el caso lo justifica, se entrega a la persona detenida, para un uso individual, un colchón, un reposacabezas, una manta (en el periodo de otoño e invierno: dos mantas) así como dos sábanas y una funda</w:t>
      </w:r>
      <w:r w:rsidRPr="007B736E">
        <w:rPr>
          <w:rFonts w:ascii="Arial" w:hAnsi="Arial" w:cs="Arial"/>
          <w:sz w:val="24"/>
          <w:szCs w:val="24"/>
          <w:lang w:val="es-ES"/>
        </w:rPr>
        <w:t>.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10 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1. </w:t>
      </w:r>
      <w:r w:rsidR="006A70F9" w:rsidRPr="007B736E">
        <w:rPr>
          <w:rFonts w:ascii="Arial" w:hAnsi="Arial" w:cs="Arial"/>
          <w:sz w:val="24"/>
          <w:szCs w:val="24"/>
          <w:lang w:val="es-ES"/>
        </w:rPr>
        <w:t xml:space="preserve">Se garantiza a la persona ingresada en las instalaciones: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1) </w:t>
      </w:r>
      <w:r w:rsidR="006A70F9" w:rsidRPr="007B736E">
        <w:rPr>
          <w:rFonts w:ascii="Arial" w:hAnsi="Arial" w:cs="Arial"/>
          <w:sz w:val="24"/>
          <w:szCs w:val="24"/>
          <w:lang w:val="es-ES"/>
        </w:rPr>
        <w:t>la alimentación, de lo cual por lo menos una comida caliente, distribuida</w:t>
      </w:r>
      <w:r w:rsidR="00891735" w:rsidRPr="007B736E">
        <w:rPr>
          <w:rFonts w:ascii="Arial" w:hAnsi="Arial" w:cs="Arial"/>
          <w:sz w:val="24"/>
          <w:szCs w:val="24"/>
          <w:lang w:val="es-ES"/>
        </w:rPr>
        <w:t xml:space="preserve"> tres veces al día, así como</w:t>
      </w:r>
      <w:r w:rsidR="006A70F9" w:rsidRPr="007B736E">
        <w:rPr>
          <w:rFonts w:ascii="Arial" w:hAnsi="Arial" w:cs="Arial"/>
          <w:sz w:val="24"/>
          <w:szCs w:val="24"/>
          <w:lang w:val="es-ES"/>
        </w:rPr>
        <w:t xml:space="preserve"> bebidas para satisfacer la sed, precisándose: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a) </w:t>
      </w:r>
      <w:r w:rsidR="00CB580F" w:rsidRPr="007B736E">
        <w:rPr>
          <w:rFonts w:ascii="Arial" w:hAnsi="Arial" w:cs="Arial"/>
          <w:sz w:val="24"/>
          <w:szCs w:val="24"/>
          <w:lang w:val="es-ES"/>
        </w:rPr>
        <w:t>el valor energético de las comidas distribuidas en 24 horas representa por lo menos el 60% de la norma escolar SZ (básica escolar) definida en las disposiciones legales referentes a los casos de recepción de alimentación por un policía y a las normas de esta alimentación, pero no menos de 2600 calor</w:t>
      </w:r>
      <w:r w:rsidR="00891735" w:rsidRPr="007B736E">
        <w:rPr>
          <w:rFonts w:ascii="Arial" w:hAnsi="Arial" w:cs="Arial"/>
          <w:sz w:val="24"/>
          <w:szCs w:val="24"/>
          <w:lang w:val="es-ES"/>
        </w:rPr>
        <w:t>ías, y en</w:t>
      </w:r>
      <w:r w:rsidR="00CB580F" w:rsidRPr="007B736E">
        <w:rPr>
          <w:rFonts w:ascii="Arial" w:hAnsi="Arial" w:cs="Arial"/>
          <w:sz w:val="24"/>
          <w:szCs w:val="24"/>
          <w:lang w:val="es-ES"/>
        </w:rPr>
        <w:t xml:space="preserve"> casos de mujeres embarazadas y de personas menores de 18 años: el 75% de esta norma, pero no menos de 3200 calorías;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>b)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CB580F" w:rsidRPr="007B736E">
        <w:rPr>
          <w:rFonts w:ascii="Arial" w:hAnsi="Arial" w:cs="Arial"/>
          <w:sz w:val="24"/>
          <w:szCs w:val="24"/>
          <w:lang w:val="es-ES"/>
        </w:rPr>
        <w:t>en el caso cuando las comidas para las p</w:t>
      </w:r>
      <w:r w:rsidR="00891735" w:rsidRPr="007B736E">
        <w:rPr>
          <w:rFonts w:ascii="Arial" w:hAnsi="Arial" w:cs="Arial"/>
          <w:sz w:val="24"/>
          <w:szCs w:val="24"/>
          <w:lang w:val="es-ES"/>
        </w:rPr>
        <w:t>ersonas detenidas se preparan en</w:t>
      </w:r>
      <w:r w:rsidR="00CB580F" w:rsidRPr="007B736E">
        <w:rPr>
          <w:rFonts w:ascii="Arial" w:hAnsi="Arial" w:cs="Arial"/>
          <w:sz w:val="24"/>
          <w:szCs w:val="24"/>
          <w:lang w:val="es-ES"/>
        </w:rPr>
        <w:t xml:space="preserve"> establecimientos </w:t>
      </w:r>
      <w:r w:rsidR="00891735" w:rsidRPr="007B736E">
        <w:rPr>
          <w:rFonts w:ascii="Arial" w:hAnsi="Arial" w:cs="Arial"/>
          <w:sz w:val="24"/>
          <w:szCs w:val="24"/>
          <w:lang w:val="es-ES"/>
        </w:rPr>
        <w:t>penitenciarios y en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 cárceles de instrucción, ambos subordinados al Ministerio de Justicia, se aplican las normas del valor energético definidas en las disposiciones legales referentes a la definición del valor de la norma diaria de alimentación y del tipo de dietas distribuidas a </w:t>
      </w:r>
      <w:r w:rsidR="00891735" w:rsidRPr="007B736E">
        <w:rPr>
          <w:rFonts w:ascii="Arial" w:hAnsi="Arial" w:cs="Arial"/>
          <w:sz w:val="24"/>
          <w:szCs w:val="24"/>
          <w:lang w:val="es-ES"/>
        </w:rPr>
        <w:t>las personas encarceladas en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 establecimientos penitenciarios y cárceles; 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c) 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con la reserva de la letra d, las comidas se distribuyen </w:t>
      </w:r>
      <w:r w:rsidR="00891735" w:rsidRPr="007B736E">
        <w:rPr>
          <w:rFonts w:ascii="Arial" w:hAnsi="Arial" w:cs="Arial"/>
          <w:sz w:val="24"/>
          <w:szCs w:val="24"/>
          <w:lang w:val="es-ES"/>
        </w:rPr>
        <w:t xml:space="preserve">pasadas las 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5 horas </w:t>
      </w:r>
      <w:r w:rsidR="00891735" w:rsidRPr="007B736E">
        <w:rPr>
          <w:rFonts w:ascii="Arial" w:hAnsi="Arial" w:cs="Arial"/>
          <w:sz w:val="24"/>
          <w:szCs w:val="24"/>
          <w:lang w:val="es-ES"/>
        </w:rPr>
        <w:t>después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 del ingreso de la persona detenida en las instalaciones, en las horas y proporciones siguientes: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entre las </w:t>
      </w:r>
      <w:r w:rsidRPr="007B736E">
        <w:rPr>
          <w:rFonts w:ascii="Arial" w:hAnsi="Arial" w:cs="Arial"/>
          <w:sz w:val="24"/>
          <w:szCs w:val="24"/>
          <w:lang w:val="es-ES"/>
        </w:rPr>
        <w:t>7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 y las </w:t>
      </w:r>
      <w:r w:rsidRPr="007B736E">
        <w:rPr>
          <w:rFonts w:ascii="Arial" w:hAnsi="Arial" w:cs="Arial"/>
          <w:sz w:val="24"/>
          <w:szCs w:val="24"/>
          <w:lang w:val="es-ES"/>
        </w:rPr>
        <w:t>8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EC6BAD" w:rsidRPr="007B736E">
        <w:rPr>
          <w:rFonts w:ascii="Arial" w:hAnsi="Arial" w:cs="Arial"/>
          <w:sz w:val="24"/>
          <w:szCs w:val="24"/>
          <w:lang w:val="es-ES"/>
        </w:rPr>
        <w:t>horas el desayuno, en una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 cantidad que corresponde al 30% del </w:t>
      </w:r>
      <w:r w:rsidR="00D82C6A" w:rsidRPr="007B736E">
        <w:rPr>
          <w:rFonts w:ascii="Arial" w:hAnsi="Arial" w:cs="Arial"/>
          <w:sz w:val="24"/>
          <w:szCs w:val="24"/>
          <w:lang w:val="es-ES"/>
        </w:rPr>
        <w:t>valor energético de las comidas,</w:t>
      </w:r>
      <w:r w:rsidR="00542AAA" w:rsidRPr="007B736E">
        <w:rPr>
          <w:rFonts w:ascii="Arial" w:hAnsi="Arial" w:cs="Arial"/>
          <w:sz w:val="24"/>
          <w:szCs w:val="24"/>
          <w:lang w:val="es-ES"/>
        </w:rPr>
        <w:t xml:space="preserve"> definido en la letra a;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EC6BAD" w:rsidRPr="007B736E">
        <w:rPr>
          <w:rFonts w:ascii="Arial" w:hAnsi="Arial" w:cs="Arial"/>
          <w:sz w:val="24"/>
          <w:szCs w:val="24"/>
          <w:lang w:val="es-ES"/>
        </w:rPr>
        <w:t xml:space="preserve">entre las </w:t>
      </w:r>
      <w:r w:rsidRPr="007B736E">
        <w:rPr>
          <w:rFonts w:ascii="Arial" w:hAnsi="Arial" w:cs="Arial"/>
          <w:sz w:val="24"/>
          <w:szCs w:val="24"/>
          <w:lang w:val="es-ES"/>
        </w:rPr>
        <w:t>12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EC6BAD" w:rsidRPr="007B736E">
        <w:rPr>
          <w:rFonts w:ascii="Arial" w:hAnsi="Arial" w:cs="Arial"/>
          <w:sz w:val="24"/>
          <w:szCs w:val="24"/>
          <w:lang w:val="es-ES"/>
        </w:rPr>
        <w:t xml:space="preserve"> y las </w:t>
      </w:r>
      <w:r w:rsidRPr="007B736E">
        <w:rPr>
          <w:rFonts w:ascii="Arial" w:hAnsi="Arial" w:cs="Arial"/>
          <w:sz w:val="24"/>
          <w:szCs w:val="24"/>
          <w:lang w:val="es-ES"/>
        </w:rPr>
        <w:t>14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EC6BAD" w:rsidRPr="007B736E">
        <w:rPr>
          <w:rFonts w:ascii="Arial" w:hAnsi="Arial" w:cs="Arial"/>
          <w:sz w:val="24"/>
          <w:szCs w:val="24"/>
          <w:lang w:val="es-ES"/>
        </w:rPr>
        <w:t xml:space="preserve">horas la comida principal, en una cantidad que </w:t>
      </w:r>
      <w:r w:rsidR="00EC6BAD" w:rsidRPr="007B736E">
        <w:rPr>
          <w:rFonts w:ascii="Arial" w:hAnsi="Arial" w:cs="Arial"/>
          <w:sz w:val="24"/>
          <w:szCs w:val="24"/>
          <w:lang w:val="es-ES"/>
        </w:rPr>
        <w:lastRenderedPageBreak/>
        <w:t xml:space="preserve">corresponde al 40% del valor energético de las comidas, definido en la letra a,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8B2B1D" w:rsidRPr="007B736E">
        <w:rPr>
          <w:rFonts w:ascii="Arial" w:hAnsi="Arial" w:cs="Arial"/>
          <w:sz w:val="24"/>
          <w:szCs w:val="24"/>
          <w:lang w:val="es-ES"/>
        </w:rPr>
        <w:t xml:space="preserve">entre las </w:t>
      </w:r>
      <w:r w:rsidRPr="007B736E">
        <w:rPr>
          <w:rFonts w:ascii="Arial" w:hAnsi="Arial" w:cs="Arial"/>
          <w:sz w:val="24"/>
          <w:szCs w:val="24"/>
          <w:lang w:val="es-ES"/>
        </w:rPr>
        <w:t>18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8B2B1D" w:rsidRPr="007B736E">
        <w:rPr>
          <w:rFonts w:ascii="Arial" w:hAnsi="Arial" w:cs="Arial"/>
          <w:sz w:val="24"/>
          <w:szCs w:val="24"/>
          <w:lang w:val="es-ES"/>
        </w:rPr>
        <w:t xml:space="preserve"> y las </w:t>
      </w:r>
      <w:r w:rsidRPr="007B736E">
        <w:rPr>
          <w:rFonts w:ascii="Arial" w:hAnsi="Arial" w:cs="Arial"/>
          <w:sz w:val="24"/>
          <w:szCs w:val="24"/>
          <w:lang w:val="es-ES"/>
        </w:rPr>
        <w:t>19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8B2B1D" w:rsidRPr="007B736E">
        <w:rPr>
          <w:rFonts w:ascii="Arial" w:hAnsi="Arial" w:cs="Arial"/>
          <w:sz w:val="24"/>
          <w:szCs w:val="24"/>
          <w:lang w:val="es-ES"/>
        </w:rPr>
        <w:t xml:space="preserve">horas la cena, en una cantidad que corresponde al 30% del valor energético de las comidas, definido en la letra a, 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D009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>d)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891735" w:rsidRPr="007B736E">
        <w:rPr>
          <w:rFonts w:ascii="Arial" w:hAnsi="Arial" w:cs="Arial"/>
          <w:sz w:val="24"/>
          <w:szCs w:val="24"/>
          <w:lang w:val="es-ES"/>
        </w:rPr>
        <w:t>la persona convoyada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 desde el extranjero recibe una comida en la cantidad que corresponde al 30% del </w:t>
      </w:r>
      <w:r w:rsidR="00891735" w:rsidRPr="007B736E">
        <w:rPr>
          <w:rFonts w:ascii="Arial" w:hAnsi="Arial" w:cs="Arial"/>
          <w:sz w:val="24"/>
          <w:szCs w:val="24"/>
          <w:lang w:val="es-ES"/>
        </w:rPr>
        <w:t>valor energético de las comidas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 definido en la letra a, en las 2 horas que siguen su ingreso en las instalaciones, si el ingreso en las instalaciones tuvo lugar entre las </w:t>
      </w:r>
      <w:r w:rsidRPr="007B736E">
        <w:rPr>
          <w:rFonts w:ascii="Arial" w:hAnsi="Arial" w:cs="Arial"/>
          <w:sz w:val="24"/>
          <w:szCs w:val="24"/>
          <w:lang w:val="es-ES"/>
        </w:rPr>
        <w:t>18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 y las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8</w:t>
      </w:r>
      <w:r w:rsidRPr="007B736E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4D009D" w:rsidRPr="007B736E">
        <w:rPr>
          <w:rFonts w:ascii="Arial" w:hAnsi="Arial" w:cs="Arial"/>
          <w:sz w:val="24"/>
          <w:szCs w:val="24"/>
          <w:vertAlign w:val="superscript"/>
          <w:lang w:val="es-ES"/>
        </w:rPr>
        <w:t xml:space="preserve"> 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horas, y si la persona no ha recibido ninguna comida de las que se mencionan en la letra c;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e) 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la persona detenida tiene derecho a recibir una primera comida adecuada a la ocasión cuando sea </w:t>
      </w:r>
      <w:r w:rsidR="00891735" w:rsidRPr="007B736E">
        <w:rPr>
          <w:rFonts w:ascii="Arial" w:hAnsi="Arial" w:cs="Arial"/>
          <w:sz w:val="24"/>
          <w:szCs w:val="24"/>
          <w:lang w:val="es-ES"/>
        </w:rPr>
        <w:t>entregada para un convoy o conducción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 a otro sitio, sin tener la posibilidad de tomar las comidas en los horarios que se definen en la letra c;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>f)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4D009D" w:rsidRPr="007B736E">
        <w:rPr>
          <w:rFonts w:ascii="Arial" w:hAnsi="Arial" w:cs="Arial"/>
          <w:sz w:val="24"/>
          <w:szCs w:val="24"/>
          <w:lang w:val="es-ES"/>
        </w:rPr>
        <w:t>cuando lo requiere el estado de la salud de la persona, ésta toma unas comidas que toman en cuenta la dieta recomendada por el médico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2) </w:t>
      </w:r>
      <w:r w:rsidR="004D009D" w:rsidRPr="007B736E">
        <w:rPr>
          <w:rFonts w:ascii="Arial" w:hAnsi="Arial" w:cs="Arial"/>
          <w:sz w:val="24"/>
          <w:szCs w:val="24"/>
          <w:lang w:val="es-ES"/>
        </w:rPr>
        <w:t xml:space="preserve">sólo la bebida para satisfacer la sed: </w:t>
      </w:r>
      <w:r w:rsidR="00E87E20" w:rsidRPr="007B736E">
        <w:rPr>
          <w:rFonts w:ascii="Arial" w:hAnsi="Arial" w:cs="Arial"/>
          <w:sz w:val="24"/>
          <w:szCs w:val="24"/>
          <w:lang w:val="es-ES"/>
        </w:rPr>
        <w:t>caso de una persona conducida a las instalaciones para el</w:t>
      </w:r>
      <w:r w:rsidR="00567CFF" w:rsidRPr="007B736E">
        <w:rPr>
          <w:rFonts w:ascii="Arial" w:hAnsi="Arial" w:cs="Arial"/>
          <w:sz w:val="24"/>
          <w:szCs w:val="24"/>
          <w:lang w:val="es-ES"/>
        </w:rPr>
        <w:t xml:space="preserve"> cese del estado de embriaguez;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3) </w:t>
      </w:r>
      <w:r w:rsidR="00567CFF" w:rsidRPr="007B736E">
        <w:rPr>
          <w:rFonts w:ascii="Arial" w:hAnsi="Arial" w:cs="Arial"/>
          <w:bCs/>
          <w:sz w:val="24"/>
          <w:szCs w:val="24"/>
          <w:lang w:val="es-ES"/>
        </w:rPr>
        <w:t xml:space="preserve">la posibilidad de recibir atención médica;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4) </w:t>
      </w:r>
      <w:r w:rsidR="00567CFF" w:rsidRPr="007B736E">
        <w:rPr>
          <w:rFonts w:ascii="Arial" w:hAnsi="Arial" w:cs="Arial"/>
          <w:sz w:val="24"/>
          <w:szCs w:val="24"/>
          <w:lang w:val="es-ES"/>
        </w:rPr>
        <w:t xml:space="preserve">la posibilidad de usar los equipos sanitarios y los productos de limpieza necesarios para el mantenimiento de la higiene personal;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5) </w:t>
      </w:r>
      <w:r w:rsidR="00CB6756" w:rsidRPr="007B736E">
        <w:rPr>
          <w:rFonts w:ascii="Arial" w:hAnsi="Arial" w:cs="Arial"/>
          <w:sz w:val="24"/>
          <w:szCs w:val="24"/>
          <w:lang w:val="es-ES"/>
        </w:rPr>
        <w:t>la posibilidad de conservar unos objetos de culto religioso, cuyas propiedades no constituyen ningún riesgo para la seguridad de las personas que permanecen en la pieza;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6) </w:t>
      </w:r>
      <w:r w:rsidR="009A7AC0" w:rsidRPr="007B736E">
        <w:rPr>
          <w:rFonts w:ascii="Arial" w:hAnsi="Arial" w:cs="Arial"/>
          <w:sz w:val="24"/>
          <w:szCs w:val="24"/>
          <w:lang w:val="es-ES"/>
        </w:rPr>
        <w:t>la posibilidad de practicar y de asistir al culto religioso de una manera que no perturbe el orden ni la seguridad de las pers</w:t>
      </w:r>
      <w:r w:rsidR="00E87E20" w:rsidRPr="007B736E">
        <w:rPr>
          <w:rFonts w:ascii="Arial" w:hAnsi="Arial" w:cs="Arial"/>
          <w:sz w:val="24"/>
          <w:szCs w:val="24"/>
          <w:lang w:val="es-ES"/>
        </w:rPr>
        <w:t>onas que permanecen en el cuarto;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7) 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la posibilidad de leer la prensa;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color w:val="auto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8) 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la posibilidad de comprar, con sus propios medios pecuniarios, productos de tabaco, prensa así como productos de uso personal que sirven para mantener la higiene personal, y conservarlos en la habitación, bajo la condición de que estos </w:t>
      </w:r>
      <w:r w:rsidR="009A7AC0" w:rsidRPr="007B736E">
        <w:rPr>
          <w:rFonts w:ascii="Arial" w:hAnsi="Arial" w:cs="Arial"/>
          <w:sz w:val="24"/>
          <w:szCs w:val="24"/>
          <w:lang w:val="es-ES"/>
        </w:rPr>
        <w:lastRenderedPageBreak/>
        <w:t>objetos y su</w:t>
      </w:r>
      <w:r w:rsidR="00E87E20" w:rsidRPr="007B736E">
        <w:rPr>
          <w:rFonts w:ascii="Arial" w:hAnsi="Arial" w:cs="Arial"/>
          <w:sz w:val="24"/>
          <w:szCs w:val="24"/>
          <w:lang w:val="es-ES"/>
        </w:rPr>
        <w:t>s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 embalajes no constituyan ningún riesgo para el orden ni la seguridad de las personas que per</w:t>
      </w:r>
      <w:r w:rsidR="00E87E20" w:rsidRPr="007B736E">
        <w:rPr>
          <w:rFonts w:ascii="Arial" w:hAnsi="Arial" w:cs="Arial"/>
          <w:sz w:val="24"/>
          <w:szCs w:val="24"/>
          <w:lang w:val="es-ES"/>
        </w:rPr>
        <w:t>manecen en el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 </w:t>
      </w:r>
      <w:r w:rsidR="00E87E20" w:rsidRPr="007B736E">
        <w:rPr>
          <w:rFonts w:ascii="Arial" w:hAnsi="Arial" w:cs="Arial"/>
          <w:sz w:val="24"/>
          <w:szCs w:val="24"/>
          <w:lang w:val="es-ES"/>
        </w:rPr>
        <w:t>cuarto;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9) </w:t>
      </w:r>
      <w:r w:rsidR="009A7AC0" w:rsidRPr="007B736E">
        <w:rPr>
          <w:rFonts w:ascii="Arial" w:hAnsi="Arial" w:cs="Arial"/>
          <w:sz w:val="24"/>
          <w:szCs w:val="24"/>
          <w:lang w:val="es-ES"/>
        </w:rPr>
        <w:t>la posibilidad de fumar tabaco en el lugar designado para ello, d</w:t>
      </w:r>
      <w:r w:rsidR="00E87E20" w:rsidRPr="007B736E">
        <w:rPr>
          <w:rFonts w:ascii="Arial" w:hAnsi="Arial" w:cs="Arial"/>
          <w:sz w:val="24"/>
          <w:szCs w:val="24"/>
          <w:lang w:val="es-ES"/>
        </w:rPr>
        <w:t>e acuerdo con la normativa referente a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 las condiciones detalladas del uso de </w:t>
      </w:r>
      <w:r w:rsidR="00E87E20" w:rsidRPr="007B736E">
        <w:rPr>
          <w:rFonts w:ascii="Arial" w:hAnsi="Arial" w:cs="Arial"/>
          <w:sz w:val="24"/>
          <w:szCs w:val="24"/>
          <w:lang w:val="es-ES"/>
        </w:rPr>
        <w:t>productos de tabaco en instalaciones y</w:t>
      </w:r>
      <w:r w:rsidR="002007DA" w:rsidRPr="007B736E">
        <w:rPr>
          <w:rFonts w:ascii="Arial" w:hAnsi="Arial" w:cs="Arial"/>
          <w:sz w:val="24"/>
          <w:szCs w:val="24"/>
          <w:lang w:val="es-ES"/>
        </w:rPr>
        <w:t xml:space="preserve"> medios de transporte de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 personas a cargo del ministro competente en los asuntos del interior, si esto no dificulta a los policías el cumplimiento de </w:t>
      </w:r>
      <w:r w:rsidR="002007DA" w:rsidRPr="007B736E">
        <w:rPr>
          <w:rFonts w:ascii="Arial" w:hAnsi="Arial" w:cs="Arial"/>
          <w:sz w:val="24"/>
          <w:szCs w:val="24"/>
          <w:lang w:val="es-ES"/>
        </w:rPr>
        <w:t>sus obligaciones de trabajo,</w:t>
      </w:r>
      <w:r w:rsidR="009A7AC0" w:rsidRPr="007B736E">
        <w:rPr>
          <w:rFonts w:ascii="Arial" w:hAnsi="Arial" w:cs="Arial"/>
          <w:sz w:val="24"/>
          <w:szCs w:val="24"/>
          <w:lang w:val="es-ES"/>
        </w:rPr>
        <w:t xml:space="preserve"> cuyo objetivo es garantizar la seguridad de las pers</w:t>
      </w:r>
      <w:r w:rsidR="00E87E20" w:rsidRPr="007B736E">
        <w:rPr>
          <w:rFonts w:ascii="Arial" w:hAnsi="Arial" w:cs="Arial"/>
          <w:sz w:val="24"/>
          <w:szCs w:val="24"/>
          <w:lang w:val="es-ES"/>
        </w:rPr>
        <w:t>onas que permanecen en el cuarto;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10) </w:t>
      </w:r>
      <w:r w:rsidR="002007DA" w:rsidRPr="007B736E">
        <w:rPr>
          <w:rFonts w:ascii="Arial" w:hAnsi="Arial" w:cs="Arial"/>
          <w:sz w:val="24"/>
          <w:szCs w:val="24"/>
          <w:lang w:val="es-ES"/>
        </w:rPr>
        <w:t>la posibilidad de recibir: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a) </w:t>
      </w:r>
      <w:r w:rsidR="002007DA" w:rsidRPr="007B736E">
        <w:rPr>
          <w:rFonts w:ascii="Arial" w:hAnsi="Arial" w:cs="Arial"/>
          <w:sz w:val="24"/>
          <w:szCs w:val="24"/>
          <w:lang w:val="es-ES"/>
        </w:rPr>
        <w:t>después de un control en su presencia: paquetes con objetos de uso personal, en particular con ropa, calzado, productos de higiene y apósitos;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204D" w:rsidRPr="007B736E" w:rsidRDefault="008C204D" w:rsidP="006B4D33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b) </w:t>
      </w:r>
      <w:r w:rsidR="002007DA" w:rsidRPr="007B736E">
        <w:rPr>
          <w:rFonts w:ascii="Arial" w:hAnsi="Arial" w:cs="Arial"/>
          <w:sz w:val="24"/>
          <w:szCs w:val="24"/>
          <w:lang w:val="es-ES"/>
        </w:rPr>
        <w:t xml:space="preserve">los medicamentos recomendados por un médico, que pueden ponerse a su disposición sólo con una autorización del médico y con base en unos acuerdos </w:t>
      </w:r>
      <w:r w:rsidR="005D2879" w:rsidRPr="007B736E">
        <w:rPr>
          <w:rFonts w:ascii="Arial" w:hAnsi="Arial" w:cs="Arial"/>
          <w:sz w:val="24"/>
          <w:szCs w:val="24"/>
          <w:lang w:val="es-ES"/>
        </w:rPr>
        <w:t xml:space="preserve">definidos </w:t>
      </w:r>
      <w:r w:rsidR="002007DA" w:rsidRPr="007B736E">
        <w:rPr>
          <w:rFonts w:ascii="Arial" w:hAnsi="Arial" w:cs="Arial"/>
          <w:sz w:val="24"/>
          <w:szCs w:val="24"/>
          <w:lang w:val="es-ES"/>
        </w:rPr>
        <w:t xml:space="preserve">con el médico; los medicamentos son administrados a la persona que permanece en las instalaciones por un médico o por un policía, </w:t>
      </w:r>
      <w:r w:rsidR="00E87E20" w:rsidRPr="007B736E">
        <w:rPr>
          <w:rFonts w:ascii="Arial" w:hAnsi="Arial" w:cs="Arial"/>
          <w:sz w:val="24"/>
          <w:szCs w:val="24"/>
          <w:lang w:val="es-ES"/>
        </w:rPr>
        <w:t xml:space="preserve">siguiendo las instrucciones </w:t>
      </w:r>
      <w:r w:rsidR="002007DA" w:rsidRPr="007B736E">
        <w:rPr>
          <w:rFonts w:ascii="Arial" w:hAnsi="Arial" w:cs="Arial"/>
          <w:sz w:val="24"/>
          <w:szCs w:val="24"/>
          <w:lang w:val="es-ES"/>
        </w:rPr>
        <w:t>del médico</w:t>
      </w:r>
      <w:r w:rsidRPr="007B736E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8C204D" w:rsidRPr="007B736E" w:rsidRDefault="008C204D" w:rsidP="006B4D33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11) </w:t>
      </w:r>
      <w:r w:rsidR="00383B20" w:rsidRPr="007B736E">
        <w:rPr>
          <w:rFonts w:ascii="Arial" w:hAnsi="Arial" w:cs="Arial"/>
          <w:sz w:val="24"/>
          <w:szCs w:val="24"/>
          <w:lang w:val="es-ES"/>
        </w:rPr>
        <w:t>la posibilidad de presentar súplicas, quejas y solicitudes ante el policía encargad</w:t>
      </w:r>
      <w:r w:rsidR="00E87E20" w:rsidRPr="007B736E">
        <w:rPr>
          <w:rFonts w:ascii="Arial" w:hAnsi="Arial" w:cs="Arial"/>
          <w:sz w:val="24"/>
          <w:szCs w:val="24"/>
          <w:lang w:val="es-ES"/>
        </w:rPr>
        <w:t>o del funcionamiento del cuarto</w:t>
      </w:r>
      <w:r w:rsidR="00383B20" w:rsidRPr="007B736E">
        <w:rPr>
          <w:rFonts w:ascii="Arial" w:hAnsi="Arial" w:cs="Arial"/>
          <w:sz w:val="24"/>
          <w:szCs w:val="24"/>
          <w:lang w:val="es-ES"/>
        </w:rPr>
        <w:t xml:space="preserve"> y ante el encargado de la entidad orga</w:t>
      </w:r>
      <w:r w:rsidR="006B4564" w:rsidRPr="007B736E">
        <w:rPr>
          <w:rFonts w:ascii="Arial" w:hAnsi="Arial" w:cs="Arial"/>
          <w:sz w:val="24"/>
          <w:szCs w:val="24"/>
          <w:lang w:val="es-ES"/>
        </w:rPr>
        <w:t>nizacional de la Policía, donde se encuentran las instalaciones.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2. </w:t>
      </w:r>
      <w:r w:rsidR="006B4564" w:rsidRPr="007B736E">
        <w:rPr>
          <w:rFonts w:ascii="Arial" w:hAnsi="Arial" w:cs="Arial"/>
          <w:sz w:val="24"/>
          <w:szCs w:val="24"/>
          <w:lang w:val="es-ES"/>
        </w:rPr>
        <w:t>La compra de objetos que se menciona</w:t>
      </w:r>
      <w:r w:rsidR="00E87E20" w:rsidRPr="007B736E">
        <w:rPr>
          <w:rFonts w:ascii="Arial" w:hAnsi="Arial" w:cs="Arial"/>
          <w:sz w:val="24"/>
          <w:szCs w:val="24"/>
          <w:lang w:val="es-ES"/>
        </w:rPr>
        <w:t>n</w:t>
      </w:r>
      <w:r w:rsidR="006B4564" w:rsidRPr="007B736E">
        <w:rPr>
          <w:rFonts w:ascii="Arial" w:hAnsi="Arial" w:cs="Arial"/>
          <w:sz w:val="24"/>
          <w:szCs w:val="24"/>
          <w:lang w:val="es-ES"/>
        </w:rPr>
        <w:t xml:space="preserve"> en el apdo 1 pto 8 es garantizada según las posibilidades que se tenga, con el intermedio del policía, sin embargo debe ser una vez al d</w:t>
      </w:r>
      <w:r w:rsidR="00E87E20" w:rsidRPr="007B736E">
        <w:rPr>
          <w:rFonts w:ascii="Arial" w:hAnsi="Arial" w:cs="Arial"/>
          <w:sz w:val="24"/>
          <w:szCs w:val="24"/>
          <w:lang w:val="es-ES"/>
        </w:rPr>
        <w:t>ía cuando mucho</w:t>
      </w:r>
      <w:r w:rsidR="006B4564" w:rsidRPr="007B736E">
        <w:rPr>
          <w:rFonts w:ascii="Arial" w:hAnsi="Arial" w:cs="Arial"/>
          <w:sz w:val="24"/>
          <w:szCs w:val="24"/>
          <w:lang w:val="es-ES"/>
        </w:rPr>
        <w:t>.</w:t>
      </w:r>
    </w:p>
    <w:p w:rsidR="008C204D" w:rsidRPr="007B736E" w:rsidRDefault="008C204D" w:rsidP="006B4D33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sz w:val="24"/>
          <w:szCs w:val="24"/>
          <w:lang w:val="es-ES"/>
        </w:rPr>
        <w:t xml:space="preserve">3. </w:t>
      </w:r>
      <w:r w:rsidR="006B4564" w:rsidRPr="007B736E">
        <w:rPr>
          <w:rFonts w:ascii="Arial" w:hAnsi="Arial" w:cs="Arial"/>
          <w:sz w:val="24"/>
          <w:szCs w:val="24"/>
          <w:lang w:val="es-ES"/>
        </w:rPr>
        <w:t>La comida caliente no se distribuye a la persona detenida en la situación descrita en el apdo 1 pto 1 letra d y e.</w:t>
      </w:r>
    </w:p>
    <w:p w:rsidR="008C204D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7B736E">
        <w:rPr>
          <w:rFonts w:ascii="Arial" w:hAnsi="Arial" w:cs="Arial"/>
          <w:b/>
          <w:bCs/>
          <w:sz w:val="24"/>
          <w:szCs w:val="24"/>
          <w:lang w:val="es-ES"/>
        </w:rPr>
        <w:t xml:space="preserve">§ 11 </w:t>
      </w:r>
      <w:r w:rsidR="006B4D33" w:rsidRPr="007B736E">
        <w:rPr>
          <w:rFonts w:ascii="Arial" w:hAnsi="Arial" w:cs="Arial"/>
          <w:b/>
          <w:bCs/>
          <w:i/>
          <w:iCs/>
          <w:sz w:val="24"/>
          <w:szCs w:val="24"/>
        </w:rPr>
        <w:t>(anulado)</w:t>
      </w:r>
      <w:bookmarkStart w:id="0" w:name="_GoBack"/>
      <w:bookmarkEnd w:id="0"/>
    </w:p>
    <w:p w:rsidR="00FB2367" w:rsidRPr="007B736E" w:rsidRDefault="008C204D" w:rsidP="006B4D33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7B736E">
        <w:rPr>
          <w:rFonts w:ascii="Arial" w:hAnsi="Arial" w:cs="Arial"/>
          <w:b/>
          <w:bCs/>
          <w:sz w:val="24"/>
          <w:szCs w:val="24"/>
        </w:rPr>
        <w:t xml:space="preserve">§ 12 </w:t>
      </w:r>
      <w:bookmarkStart w:id="1" w:name="_Hlk155089916"/>
      <w:r w:rsidR="00571160" w:rsidRPr="007B736E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571160" w:rsidRPr="007B736E">
        <w:rPr>
          <w:rFonts w:ascii="Arial" w:hAnsi="Arial" w:cs="Arial"/>
          <w:b/>
          <w:bCs/>
          <w:i/>
          <w:iCs/>
          <w:sz w:val="24"/>
          <w:szCs w:val="24"/>
        </w:rPr>
        <w:t>anulado</w:t>
      </w:r>
      <w:proofErr w:type="spellEnd"/>
      <w:r w:rsidRPr="007B736E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7B736E">
        <w:rPr>
          <w:rFonts w:ascii="Arial" w:hAnsi="Arial" w:cs="Arial"/>
          <w:sz w:val="24"/>
          <w:szCs w:val="24"/>
          <w:vertAlign w:val="superscript"/>
        </w:rPr>
        <w:endnoteReference w:customMarkFollows="1" w:id="4"/>
        <w:t xml:space="preserve"> </w:t>
      </w:r>
      <w:bookmarkEnd w:id="1"/>
    </w:p>
    <w:sectPr w:rsidR="00FB2367" w:rsidRPr="007B736E" w:rsidSect="00F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83" w:rsidRDefault="00C55F83" w:rsidP="008C204D">
      <w:pPr>
        <w:spacing w:line="240" w:lineRule="auto"/>
      </w:pPr>
      <w:r>
        <w:separator/>
      </w:r>
    </w:p>
  </w:endnote>
  <w:endnote w:type="continuationSeparator" w:id="0">
    <w:p w:rsidR="00C55F83" w:rsidRDefault="00C55F83" w:rsidP="008C204D">
      <w:pPr>
        <w:spacing w:line="240" w:lineRule="auto"/>
      </w:pPr>
      <w:r>
        <w:continuationSeparator/>
      </w:r>
    </w:p>
  </w:endnote>
  <w:endnote w:id="1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1" w:rsidRDefault="002F5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1" w:rsidRDefault="002F56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1" w:rsidRDefault="002F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83" w:rsidRDefault="00C55F83" w:rsidP="008C204D">
      <w:pPr>
        <w:spacing w:line="240" w:lineRule="auto"/>
      </w:pPr>
      <w:r>
        <w:separator/>
      </w:r>
    </w:p>
  </w:footnote>
  <w:footnote w:type="continuationSeparator" w:id="0">
    <w:p w:rsidR="00C55F83" w:rsidRDefault="00C55F83" w:rsidP="008C2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1" w:rsidRDefault="002F5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1" w:rsidRDefault="002F56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B1" w:rsidRDefault="002F56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004DDC"/>
    <w:rsid w:val="00010F7A"/>
    <w:rsid w:val="00015411"/>
    <w:rsid w:val="000763CC"/>
    <w:rsid w:val="0008416F"/>
    <w:rsid w:val="000C21C3"/>
    <w:rsid w:val="00134412"/>
    <w:rsid w:val="00146DB5"/>
    <w:rsid w:val="00192423"/>
    <w:rsid w:val="001F523E"/>
    <w:rsid w:val="002007DA"/>
    <w:rsid w:val="00207D11"/>
    <w:rsid w:val="002469DB"/>
    <w:rsid w:val="00267C0E"/>
    <w:rsid w:val="0028143B"/>
    <w:rsid w:val="002C6034"/>
    <w:rsid w:val="002F56B1"/>
    <w:rsid w:val="00300746"/>
    <w:rsid w:val="00341972"/>
    <w:rsid w:val="00381929"/>
    <w:rsid w:val="00383B20"/>
    <w:rsid w:val="003A66C5"/>
    <w:rsid w:val="003B4F60"/>
    <w:rsid w:val="003D6911"/>
    <w:rsid w:val="00404747"/>
    <w:rsid w:val="0040684E"/>
    <w:rsid w:val="004B1A93"/>
    <w:rsid w:val="004D009D"/>
    <w:rsid w:val="0053422B"/>
    <w:rsid w:val="00542AAA"/>
    <w:rsid w:val="005535AF"/>
    <w:rsid w:val="00567CFF"/>
    <w:rsid w:val="00571160"/>
    <w:rsid w:val="00581870"/>
    <w:rsid w:val="00595A30"/>
    <w:rsid w:val="005A1D14"/>
    <w:rsid w:val="005D2879"/>
    <w:rsid w:val="0061236A"/>
    <w:rsid w:val="006A70F9"/>
    <w:rsid w:val="006B4564"/>
    <w:rsid w:val="006B4D33"/>
    <w:rsid w:val="006E2B7D"/>
    <w:rsid w:val="006F1D4F"/>
    <w:rsid w:val="00716C8A"/>
    <w:rsid w:val="007321C8"/>
    <w:rsid w:val="007713B7"/>
    <w:rsid w:val="007B2F77"/>
    <w:rsid w:val="007B736E"/>
    <w:rsid w:val="007D7DA4"/>
    <w:rsid w:val="00863BFB"/>
    <w:rsid w:val="00880AC0"/>
    <w:rsid w:val="00891735"/>
    <w:rsid w:val="00897531"/>
    <w:rsid w:val="008B2B1D"/>
    <w:rsid w:val="008C204D"/>
    <w:rsid w:val="008E090F"/>
    <w:rsid w:val="00924B07"/>
    <w:rsid w:val="00976CF9"/>
    <w:rsid w:val="00985E19"/>
    <w:rsid w:val="00987059"/>
    <w:rsid w:val="00987652"/>
    <w:rsid w:val="00997715"/>
    <w:rsid w:val="009A7AC0"/>
    <w:rsid w:val="009D3D7C"/>
    <w:rsid w:val="009E1F5D"/>
    <w:rsid w:val="009F5410"/>
    <w:rsid w:val="00A024D4"/>
    <w:rsid w:val="00AE4084"/>
    <w:rsid w:val="00AF2AAC"/>
    <w:rsid w:val="00AF373E"/>
    <w:rsid w:val="00AF7F20"/>
    <w:rsid w:val="00B45E17"/>
    <w:rsid w:val="00C2111A"/>
    <w:rsid w:val="00C3700B"/>
    <w:rsid w:val="00C55F83"/>
    <w:rsid w:val="00CB580F"/>
    <w:rsid w:val="00CB6756"/>
    <w:rsid w:val="00CF39AF"/>
    <w:rsid w:val="00D1446C"/>
    <w:rsid w:val="00D75342"/>
    <w:rsid w:val="00D82C6A"/>
    <w:rsid w:val="00D839BB"/>
    <w:rsid w:val="00D978A8"/>
    <w:rsid w:val="00DA22A1"/>
    <w:rsid w:val="00DC4DAE"/>
    <w:rsid w:val="00DC62C2"/>
    <w:rsid w:val="00DE1980"/>
    <w:rsid w:val="00E07909"/>
    <w:rsid w:val="00E83CA0"/>
    <w:rsid w:val="00E87E20"/>
    <w:rsid w:val="00EA6CDB"/>
    <w:rsid w:val="00EB5459"/>
    <w:rsid w:val="00EC6BAD"/>
    <w:rsid w:val="00ED4010"/>
    <w:rsid w:val="00EE5602"/>
    <w:rsid w:val="00F80233"/>
    <w:rsid w:val="00FB2367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55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8C204D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C204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56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6B1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6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6B1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qnbsga2daltqmfyc4nrwgq3tmmjzg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qnbsga2daltqmfyc4nrwgq3tmmrqh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2024-01-02T11:11:00Z</dcterms:created>
  <dcterms:modified xsi:type="dcterms:W3CDTF">2024-01-02T11:11:00Z</dcterms:modified>
</cp:coreProperties>
</file>