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2A003" w14:textId="4972D409" w:rsidR="00F32F51" w:rsidRPr="008453D7" w:rsidRDefault="00F32F51" w:rsidP="00CF7FA6">
      <w:pPr>
        <w:spacing w:before="240" w:after="240"/>
        <w:rPr>
          <w:rFonts w:ascii="Arial" w:hAnsi="Arial" w:cs="Arial"/>
          <w:b/>
          <w:bCs/>
          <w:sz w:val="24"/>
          <w:szCs w:val="24"/>
        </w:rPr>
      </w:pPr>
      <w:r w:rsidRPr="008453D7">
        <w:rPr>
          <w:rFonts w:ascii="Arial" w:hAnsi="Arial" w:cs="Arial"/>
          <w:b/>
          <w:bCs/>
          <w:sz w:val="24"/>
          <w:szCs w:val="24"/>
        </w:rPr>
        <w:t>EK 1</w:t>
      </w:r>
    </w:p>
    <w:p w14:paraId="79C1539F" w14:textId="5904F818" w:rsidR="00F32F51" w:rsidRPr="008453D7" w:rsidRDefault="00F32F51" w:rsidP="00CF7FA6">
      <w:pPr>
        <w:spacing w:before="240" w:after="240"/>
        <w:rPr>
          <w:rFonts w:ascii="Arial" w:hAnsi="Arial" w:cs="Arial"/>
          <w:sz w:val="24"/>
          <w:szCs w:val="24"/>
        </w:rPr>
      </w:pPr>
      <w:r w:rsidRPr="008453D7">
        <w:rPr>
          <w:rFonts w:ascii="Arial" w:hAnsi="Arial" w:cs="Arial"/>
          <w:sz w:val="24"/>
          <w:szCs w:val="24"/>
        </w:rPr>
        <w:t xml:space="preserve">Gözaltına alınan veya ayıltmak için getirilen </w:t>
      </w:r>
      <w:r w:rsidR="00FE2B2F" w:rsidRPr="008453D7">
        <w:rPr>
          <w:rFonts w:ascii="Arial" w:hAnsi="Arial" w:cs="Arial"/>
          <w:sz w:val="24"/>
          <w:szCs w:val="24"/>
        </w:rPr>
        <w:t xml:space="preserve">kişilerin yerleştirilmesi </w:t>
      </w:r>
      <w:r w:rsidR="00CF0474" w:rsidRPr="008453D7">
        <w:rPr>
          <w:rFonts w:ascii="Arial" w:hAnsi="Arial" w:cs="Arial"/>
          <w:sz w:val="24"/>
          <w:szCs w:val="24"/>
        </w:rPr>
        <w:t>için tahsis edilen</w:t>
      </w:r>
      <w:r w:rsidR="008C167F" w:rsidRPr="008453D7">
        <w:rPr>
          <w:rFonts w:ascii="Arial" w:hAnsi="Arial" w:cs="Arial"/>
          <w:sz w:val="24"/>
          <w:szCs w:val="24"/>
        </w:rPr>
        <w:t xml:space="preserve"> </w:t>
      </w:r>
      <w:r w:rsidRPr="008453D7">
        <w:rPr>
          <w:rFonts w:ascii="Arial" w:hAnsi="Arial" w:cs="Arial"/>
          <w:sz w:val="24"/>
          <w:szCs w:val="24"/>
        </w:rPr>
        <w:t xml:space="preserve">odalarda kalmaya ilişkin </w:t>
      </w:r>
      <w:r w:rsidR="00F8286A" w:rsidRPr="008453D7">
        <w:rPr>
          <w:rFonts w:ascii="Arial" w:hAnsi="Arial" w:cs="Arial"/>
          <w:sz w:val="24"/>
          <w:szCs w:val="24"/>
        </w:rPr>
        <w:t>yönetmelik</w:t>
      </w:r>
    </w:p>
    <w:p w14:paraId="5CFFDA38" w14:textId="77777777" w:rsidR="00F32F51" w:rsidRPr="008453D7" w:rsidRDefault="00F32F51" w:rsidP="00CF7FA6">
      <w:pPr>
        <w:spacing w:before="240" w:after="240"/>
        <w:rPr>
          <w:rFonts w:ascii="Arial" w:hAnsi="Arial" w:cs="Arial"/>
          <w:sz w:val="24"/>
          <w:szCs w:val="24"/>
        </w:rPr>
      </w:pPr>
      <w:r w:rsidRPr="008453D7">
        <w:rPr>
          <w:rFonts w:ascii="Arial" w:hAnsi="Arial" w:cs="Arial"/>
          <w:sz w:val="24"/>
          <w:szCs w:val="24"/>
        </w:rPr>
        <w:t>§ 1</w:t>
      </w:r>
    </w:p>
    <w:p w14:paraId="053D04D4" w14:textId="292A6059" w:rsidR="008C167F" w:rsidRPr="008453D7" w:rsidRDefault="00F32F51" w:rsidP="00CF7FA6">
      <w:pPr>
        <w:pStyle w:val="Akapitzlist"/>
        <w:numPr>
          <w:ilvl w:val="0"/>
          <w:numId w:val="1"/>
        </w:numPr>
        <w:spacing w:before="240" w:after="240"/>
        <w:rPr>
          <w:rFonts w:ascii="Arial" w:hAnsi="Arial" w:cs="Arial"/>
          <w:sz w:val="24"/>
          <w:szCs w:val="24"/>
        </w:rPr>
      </w:pPr>
      <w:r w:rsidRPr="008453D7">
        <w:rPr>
          <w:rFonts w:ascii="Arial" w:hAnsi="Arial" w:cs="Arial"/>
          <w:sz w:val="24"/>
          <w:szCs w:val="24"/>
        </w:rPr>
        <w:t>Odaya kabul edilen kişiye aşağıdakiler hakkında derhal bilgi verilir:</w:t>
      </w:r>
    </w:p>
    <w:p w14:paraId="272434A3" w14:textId="634359CF" w:rsidR="00F32F51" w:rsidRPr="008453D7" w:rsidRDefault="00F32F51" w:rsidP="00CF7FA6">
      <w:pPr>
        <w:spacing w:before="240" w:after="240"/>
        <w:rPr>
          <w:rFonts w:ascii="Arial" w:hAnsi="Arial" w:cs="Arial"/>
          <w:sz w:val="24"/>
          <w:szCs w:val="24"/>
        </w:rPr>
      </w:pPr>
      <w:r w:rsidRPr="008453D7">
        <w:rPr>
          <w:rFonts w:ascii="Arial" w:hAnsi="Arial" w:cs="Arial"/>
          <w:sz w:val="24"/>
          <w:szCs w:val="24"/>
        </w:rPr>
        <w:t xml:space="preserve">1) </w:t>
      </w:r>
      <w:r w:rsidR="008C167F" w:rsidRPr="008453D7">
        <w:rPr>
          <w:rFonts w:ascii="Arial" w:hAnsi="Arial" w:cs="Arial"/>
          <w:sz w:val="24"/>
          <w:szCs w:val="24"/>
        </w:rPr>
        <w:t>Kişinin iş</w:t>
      </w:r>
      <w:r w:rsidRPr="008453D7">
        <w:rPr>
          <w:rFonts w:ascii="Arial" w:hAnsi="Arial" w:cs="Arial"/>
          <w:sz w:val="24"/>
          <w:szCs w:val="24"/>
        </w:rPr>
        <w:t xml:space="preserve">bu </w:t>
      </w:r>
      <w:r w:rsidR="00F8286A" w:rsidRPr="008453D7">
        <w:rPr>
          <w:rFonts w:ascii="Arial" w:hAnsi="Arial" w:cs="Arial"/>
          <w:sz w:val="24"/>
          <w:szCs w:val="24"/>
        </w:rPr>
        <w:t>yönetmelik</w:t>
      </w:r>
      <w:r w:rsidRPr="008453D7">
        <w:rPr>
          <w:rFonts w:ascii="Arial" w:hAnsi="Arial" w:cs="Arial"/>
          <w:sz w:val="24"/>
          <w:szCs w:val="24"/>
        </w:rPr>
        <w:t xml:space="preserve"> </w:t>
      </w:r>
      <w:r w:rsidR="008C167F" w:rsidRPr="008453D7">
        <w:rPr>
          <w:rFonts w:ascii="Arial" w:hAnsi="Arial" w:cs="Arial"/>
          <w:sz w:val="24"/>
          <w:szCs w:val="24"/>
        </w:rPr>
        <w:t xml:space="preserve">kapsamında </w:t>
      </w:r>
      <w:r w:rsidRPr="008453D7">
        <w:rPr>
          <w:rFonts w:ascii="Arial" w:hAnsi="Arial" w:cs="Arial"/>
          <w:sz w:val="24"/>
          <w:szCs w:val="24"/>
        </w:rPr>
        <w:t>hak ve yükümlülükleri</w:t>
      </w:r>
      <w:r w:rsidR="008C167F" w:rsidRPr="008453D7">
        <w:rPr>
          <w:rFonts w:ascii="Arial" w:hAnsi="Arial" w:cs="Arial"/>
          <w:sz w:val="24"/>
          <w:szCs w:val="24"/>
        </w:rPr>
        <w:t xml:space="preserve"> </w:t>
      </w:r>
      <w:r w:rsidR="00F8286A" w:rsidRPr="008453D7">
        <w:rPr>
          <w:rFonts w:ascii="Arial" w:hAnsi="Arial" w:cs="Arial"/>
          <w:sz w:val="24"/>
          <w:szCs w:val="24"/>
        </w:rPr>
        <w:t>hakkında</w:t>
      </w:r>
      <w:r w:rsidR="008C167F" w:rsidRPr="008453D7">
        <w:rPr>
          <w:rFonts w:ascii="Arial" w:hAnsi="Arial" w:cs="Arial"/>
          <w:sz w:val="24"/>
          <w:szCs w:val="24"/>
        </w:rPr>
        <w:t xml:space="preserve"> bilgilendirilmesi</w:t>
      </w:r>
      <w:r w:rsidRPr="008453D7">
        <w:rPr>
          <w:rFonts w:ascii="Arial" w:hAnsi="Arial" w:cs="Arial"/>
          <w:sz w:val="24"/>
          <w:szCs w:val="24"/>
        </w:rPr>
        <w:t xml:space="preserve">. Odaya kabul edilen kişi, </w:t>
      </w:r>
      <w:r w:rsidR="00F8286A" w:rsidRPr="008453D7">
        <w:rPr>
          <w:rFonts w:ascii="Arial" w:hAnsi="Arial" w:cs="Arial"/>
          <w:sz w:val="24"/>
          <w:szCs w:val="24"/>
        </w:rPr>
        <w:t>gözaltına alınan veya ayıltmak için getirilen şahıslar için adanmış odalarda kalmaya ilişkin yönetmelik hakkında bilgilendirme formunu</w:t>
      </w:r>
      <w:r w:rsidRPr="008453D7">
        <w:rPr>
          <w:rFonts w:ascii="Arial" w:hAnsi="Arial" w:cs="Arial"/>
          <w:sz w:val="24"/>
          <w:szCs w:val="24"/>
        </w:rPr>
        <w:t xml:space="preserve"> imzalayarak kalış yönetmeliğini okuduğunu teyit eder;</w:t>
      </w:r>
    </w:p>
    <w:p w14:paraId="35421E9B" w14:textId="59BEFEF0" w:rsidR="00F8286A" w:rsidRPr="008453D7" w:rsidRDefault="00F32F51" w:rsidP="00CF7FA6">
      <w:pPr>
        <w:spacing w:before="240" w:after="240"/>
        <w:rPr>
          <w:rFonts w:ascii="Arial" w:hAnsi="Arial" w:cs="Arial"/>
          <w:sz w:val="24"/>
          <w:szCs w:val="24"/>
        </w:rPr>
      </w:pPr>
      <w:r w:rsidRPr="008453D7">
        <w:rPr>
          <w:rFonts w:ascii="Arial" w:hAnsi="Arial" w:cs="Arial"/>
          <w:sz w:val="24"/>
          <w:szCs w:val="24"/>
        </w:rPr>
        <w:t>2) oda</w:t>
      </w:r>
      <w:r w:rsidR="00F8286A" w:rsidRPr="008453D7">
        <w:rPr>
          <w:rFonts w:ascii="Arial" w:hAnsi="Arial" w:cs="Arial"/>
          <w:sz w:val="24"/>
          <w:szCs w:val="24"/>
        </w:rPr>
        <w:t>nın, mevcut oldukları durumlarda,</w:t>
      </w:r>
      <w:r w:rsidRPr="008453D7">
        <w:rPr>
          <w:rFonts w:ascii="Arial" w:hAnsi="Arial" w:cs="Arial"/>
          <w:sz w:val="24"/>
          <w:szCs w:val="24"/>
        </w:rPr>
        <w:t xml:space="preserve"> </w:t>
      </w:r>
      <w:r w:rsidR="00F8286A" w:rsidRPr="008453D7">
        <w:rPr>
          <w:rFonts w:ascii="Arial" w:hAnsi="Arial" w:cs="Arial"/>
          <w:sz w:val="24"/>
          <w:szCs w:val="24"/>
        </w:rPr>
        <w:t>gözlem</w:t>
      </w:r>
      <w:r w:rsidRPr="008453D7">
        <w:rPr>
          <w:rFonts w:ascii="Arial" w:hAnsi="Arial" w:cs="Arial"/>
          <w:sz w:val="24"/>
          <w:szCs w:val="24"/>
        </w:rPr>
        <w:t xml:space="preserve"> ve </w:t>
      </w:r>
      <w:r w:rsidR="00F8286A" w:rsidRPr="008453D7">
        <w:rPr>
          <w:rFonts w:ascii="Arial" w:hAnsi="Arial" w:cs="Arial"/>
          <w:sz w:val="24"/>
          <w:szCs w:val="24"/>
        </w:rPr>
        <w:t>kayıt amacıyla</w:t>
      </w:r>
      <w:r w:rsidRPr="008453D7">
        <w:rPr>
          <w:rFonts w:ascii="Arial" w:hAnsi="Arial" w:cs="Arial"/>
          <w:sz w:val="24"/>
          <w:szCs w:val="24"/>
        </w:rPr>
        <w:t xml:space="preserve"> kullanılan</w:t>
      </w:r>
      <w:r w:rsidR="00F8286A" w:rsidRPr="008453D7">
        <w:rPr>
          <w:rFonts w:ascii="Arial" w:hAnsi="Arial" w:cs="Arial"/>
          <w:sz w:val="24"/>
          <w:szCs w:val="24"/>
        </w:rPr>
        <w:t xml:space="preserve"> cihazlar</w:t>
      </w:r>
      <w:r w:rsidRPr="008453D7">
        <w:rPr>
          <w:rFonts w:ascii="Arial" w:hAnsi="Arial" w:cs="Arial"/>
          <w:sz w:val="24"/>
          <w:szCs w:val="24"/>
        </w:rPr>
        <w:t xml:space="preserve"> dahil olmak üzere</w:t>
      </w:r>
      <w:r w:rsidR="00F8286A" w:rsidRPr="008453D7">
        <w:rPr>
          <w:rFonts w:ascii="Arial" w:hAnsi="Arial" w:cs="Arial"/>
          <w:sz w:val="24"/>
          <w:szCs w:val="24"/>
        </w:rPr>
        <w:t>,</w:t>
      </w:r>
      <w:r w:rsidRPr="008453D7">
        <w:rPr>
          <w:rFonts w:ascii="Arial" w:hAnsi="Arial" w:cs="Arial"/>
          <w:sz w:val="24"/>
          <w:szCs w:val="24"/>
        </w:rPr>
        <w:t xml:space="preserve"> izleme cihazlarıyla </w:t>
      </w:r>
      <w:r w:rsidR="00F8286A" w:rsidRPr="008453D7">
        <w:rPr>
          <w:rFonts w:ascii="Arial" w:hAnsi="Arial" w:cs="Arial"/>
          <w:sz w:val="24"/>
          <w:szCs w:val="24"/>
        </w:rPr>
        <w:t>donatılması</w:t>
      </w:r>
      <w:r w:rsidRPr="008453D7">
        <w:rPr>
          <w:rFonts w:ascii="Arial" w:hAnsi="Arial" w:cs="Arial"/>
          <w:sz w:val="24"/>
          <w:szCs w:val="24"/>
        </w:rPr>
        <w:t>.</w:t>
      </w:r>
    </w:p>
    <w:p w14:paraId="3F510826" w14:textId="1F855313" w:rsidR="00F32F51" w:rsidRPr="00CF7FA6" w:rsidRDefault="00F32F51" w:rsidP="00CF7FA6">
      <w:pPr>
        <w:pStyle w:val="Akapitzlist"/>
        <w:numPr>
          <w:ilvl w:val="0"/>
          <w:numId w:val="1"/>
        </w:numPr>
        <w:spacing w:before="240" w:after="240"/>
        <w:rPr>
          <w:rFonts w:ascii="Arial" w:hAnsi="Arial" w:cs="Arial"/>
          <w:sz w:val="24"/>
          <w:szCs w:val="24"/>
        </w:rPr>
      </w:pPr>
      <w:r w:rsidRPr="00CF7FA6">
        <w:rPr>
          <w:rFonts w:ascii="Arial" w:hAnsi="Arial" w:cs="Arial"/>
          <w:sz w:val="24"/>
          <w:szCs w:val="24"/>
        </w:rPr>
        <w:t xml:space="preserve">Lehçe bilmeyen ve odaya kabul edilen kişinin, odada kalmasıyla ilgili konularda bir tercüman aracılığıyla iletişim kurmasına </w:t>
      </w:r>
      <w:r w:rsidR="00EA7EB4" w:rsidRPr="00CF7FA6">
        <w:rPr>
          <w:rFonts w:ascii="Arial" w:hAnsi="Arial" w:cs="Arial"/>
          <w:sz w:val="24"/>
          <w:szCs w:val="24"/>
        </w:rPr>
        <w:t>olanak sağlanacaktır</w:t>
      </w:r>
      <w:r w:rsidRPr="00CF7FA6">
        <w:rPr>
          <w:rFonts w:ascii="Arial" w:hAnsi="Arial" w:cs="Arial"/>
          <w:sz w:val="24"/>
          <w:szCs w:val="24"/>
        </w:rPr>
        <w:t>.</w:t>
      </w:r>
    </w:p>
    <w:p w14:paraId="5978971A" w14:textId="63440223" w:rsidR="00CF7FA6" w:rsidRPr="00CF7FA6" w:rsidRDefault="00CF7FA6" w:rsidP="00CF7FA6">
      <w:pPr>
        <w:spacing w:before="240" w:after="240"/>
        <w:ind w:left="709" w:hanging="349"/>
        <w:rPr>
          <w:rFonts w:ascii="Arial" w:hAnsi="Arial" w:cs="Arial"/>
          <w:sz w:val="24"/>
          <w:szCs w:val="24"/>
        </w:rPr>
      </w:pPr>
      <w:r w:rsidRPr="00CF7FA6">
        <w:rPr>
          <w:rFonts w:ascii="Arial" w:hAnsi="Arial" w:cs="Arial"/>
          <w:sz w:val="24"/>
          <w:szCs w:val="24"/>
        </w:rPr>
        <w:t xml:space="preserve">2a </w:t>
      </w:r>
      <w:r w:rsidRPr="00CF7FA6">
        <w:rPr>
          <w:rFonts w:ascii="Arial" w:hAnsi="Arial" w:cs="Arial"/>
          <w:color w:val="000000"/>
          <w:sz w:val="24"/>
        </w:rPr>
        <w:t xml:space="preserve">Eğer odaya kabul edilen kişi 19 Ağustos 2011 tarihli İşaret Dili ve Diğer İletişim Yolları Yasası </w:t>
      </w:r>
      <w:hyperlink r:id="rId7">
        <w:r w:rsidRPr="00CF7FA6">
          <w:rPr>
            <w:rFonts w:ascii="Arial" w:hAnsi="Arial" w:cs="Arial"/>
            <w:color w:val="000000"/>
            <w:sz w:val="24"/>
          </w:rPr>
          <w:t>madde 2 par. 1 fıkra 1’de</w:t>
        </w:r>
      </w:hyperlink>
      <w:r w:rsidRPr="00CF7FA6">
        <w:rPr>
          <w:rFonts w:ascii="Arial" w:hAnsi="Arial" w:cs="Arial"/>
          <w:color w:val="000000"/>
          <w:sz w:val="24"/>
        </w:rPr>
        <w:t xml:space="preserve"> (Resmi Gazete 2023 </w:t>
      </w:r>
      <w:hyperlink r:id="rId8">
        <w:r w:rsidRPr="00CF7FA6">
          <w:rPr>
            <w:rFonts w:ascii="Arial" w:hAnsi="Arial" w:cs="Arial"/>
            <w:color w:val="000000"/>
            <w:sz w:val="24"/>
          </w:rPr>
          <w:t>kalem 20</w:t>
        </w:r>
      </w:hyperlink>
      <w:r w:rsidRPr="00CF7FA6">
        <w:rPr>
          <w:rFonts w:ascii="Arial" w:hAnsi="Arial" w:cs="Arial"/>
          <w:color w:val="000000"/>
          <w:sz w:val="24"/>
        </w:rPr>
        <w:t>) bahsi geçen kişi ise, odada kalış ile ilgili hususlarda ücretsiz olarak Polonya işaret dili, işaret dili sistemi ve işitme engellilerin iletişim yöntemi tercümanının hizmeti sağlanır</w:t>
      </w:r>
    </w:p>
    <w:p w14:paraId="22B27C90" w14:textId="4D0EAB52" w:rsidR="00F32F51" w:rsidRPr="008453D7" w:rsidRDefault="00F32F51" w:rsidP="00CF7FA6">
      <w:pPr>
        <w:pStyle w:val="Akapitzlist"/>
        <w:numPr>
          <w:ilvl w:val="0"/>
          <w:numId w:val="1"/>
        </w:numPr>
        <w:spacing w:before="240" w:after="240"/>
        <w:rPr>
          <w:rFonts w:ascii="Arial" w:hAnsi="Arial" w:cs="Arial"/>
          <w:sz w:val="24"/>
          <w:szCs w:val="24"/>
        </w:rPr>
      </w:pPr>
      <w:r w:rsidRPr="00CF7FA6">
        <w:rPr>
          <w:rFonts w:ascii="Arial" w:hAnsi="Arial" w:cs="Arial"/>
          <w:sz w:val="24"/>
          <w:szCs w:val="24"/>
        </w:rPr>
        <w:t xml:space="preserve">Odaya kabul edilen kişi ile </w:t>
      </w:r>
      <w:r w:rsidR="00EA7EB4" w:rsidRPr="00CF7FA6">
        <w:rPr>
          <w:rFonts w:ascii="Arial" w:hAnsi="Arial" w:cs="Arial"/>
          <w:sz w:val="24"/>
          <w:szCs w:val="24"/>
        </w:rPr>
        <w:t>bilinç</w:t>
      </w:r>
      <w:r w:rsidRPr="008453D7">
        <w:rPr>
          <w:rFonts w:ascii="Arial" w:hAnsi="Arial" w:cs="Arial"/>
          <w:sz w:val="24"/>
          <w:szCs w:val="24"/>
        </w:rPr>
        <w:t xml:space="preserve"> bozukluğu nedeniyle temas </w:t>
      </w:r>
      <w:r w:rsidR="00EA7EB4" w:rsidRPr="008453D7">
        <w:rPr>
          <w:rFonts w:ascii="Arial" w:hAnsi="Arial" w:cs="Arial"/>
          <w:sz w:val="24"/>
          <w:szCs w:val="24"/>
        </w:rPr>
        <w:t>zorluğu yaşanıyorsa</w:t>
      </w:r>
      <w:r w:rsidRPr="008453D7">
        <w:rPr>
          <w:rFonts w:ascii="Arial" w:hAnsi="Arial" w:cs="Arial"/>
          <w:sz w:val="24"/>
          <w:szCs w:val="24"/>
        </w:rPr>
        <w:t xml:space="preserve">, </w:t>
      </w:r>
      <w:r w:rsidR="00EA7EB4" w:rsidRPr="008453D7">
        <w:rPr>
          <w:rFonts w:ascii="Arial" w:hAnsi="Arial" w:cs="Arial"/>
          <w:sz w:val="24"/>
          <w:szCs w:val="24"/>
        </w:rPr>
        <w:t xml:space="preserve">1. </w:t>
      </w:r>
      <w:r w:rsidRPr="008453D7">
        <w:rPr>
          <w:rFonts w:ascii="Arial" w:hAnsi="Arial" w:cs="Arial"/>
          <w:sz w:val="24"/>
          <w:szCs w:val="24"/>
        </w:rPr>
        <w:t xml:space="preserve">maddede </w:t>
      </w:r>
      <w:r w:rsidR="00EA7EB4" w:rsidRPr="008453D7">
        <w:rPr>
          <w:rFonts w:ascii="Arial" w:hAnsi="Arial" w:cs="Arial"/>
          <w:sz w:val="24"/>
          <w:szCs w:val="24"/>
        </w:rPr>
        <w:t>bahsi geçen</w:t>
      </w:r>
      <w:r w:rsidRPr="008453D7">
        <w:rPr>
          <w:rFonts w:ascii="Arial" w:hAnsi="Arial" w:cs="Arial"/>
          <w:sz w:val="24"/>
          <w:szCs w:val="24"/>
        </w:rPr>
        <w:t xml:space="preserve"> faaliyetler </w:t>
      </w:r>
      <w:r w:rsidR="00EA7EB4" w:rsidRPr="008453D7">
        <w:rPr>
          <w:rFonts w:ascii="Arial" w:hAnsi="Arial" w:cs="Arial"/>
          <w:sz w:val="24"/>
          <w:szCs w:val="24"/>
        </w:rPr>
        <w:t>iş</w:t>
      </w:r>
      <w:r w:rsidRPr="008453D7">
        <w:rPr>
          <w:rFonts w:ascii="Arial" w:hAnsi="Arial" w:cs="Arial"/>
          <w:sz w:val="24"/>
          <w:szCs w:val="24"/>
        </w:rPr>
        <w:t>bu yükümlülükten cayma nedeni ortadan kalktıktan sonra yapılmalıdır.</w:t>
      </w:r>
    </w:p>
    <w:p w14:paraId="5BC8A01A" w14:textId="0ED6B905" w:rsidR="007128E7" w:rsidRPr="008453D7" w:rsidRDefault="00EA7EB4" w:rsidP="00CF7FA6">
      <w:pPr>
        <w:pStyle w:val="Akapitzlist"/>
        <w:numPr>
          <w:ilvl w:val="0"/>
          <w:numId w:val="1"/>
        </w:numPr>
        <w:spacing w:before="240" w:after="240"/>
        <w:rPr>
          <w:rFonts w:ascii="Arial" w:hAnsi="Arial" w:cs="Arial"/>
          <w:sz w:val="24"/>
          <w:szCs w:val="24"/>
        </w:rPr>
      </w:pPr>
      <w:r w:rsidRPr="008453D7">
        <w:rPr>
          <w:rFonts w:ascii="Arial" w:hAnsi="Arial" w:cs="Arial"/>
          <w:sz w:val="24"/>
          <w:szCs w:val="24"/>
        </w:rPr>
        <w:t>B</w:t>
      </w:r>
      <w:r w:rsidR="00F32F51" w:rsidRPr="008453D7">
        <w:rPr>
          <w:rFonts w:ascii="Arial" w:hAnsi="Arial" w:cs="Arial"/>
          <w:sz w:val="24"/>
          <w:szCs w:val="24"/>
        </w:rPr>
        <w:t>ilin</w:t>
      </w:r>
      <w:r w:rsidRPr="008453D7">
        <w:rPr>
          <w:rFonts w:ascii="Arial" w:hAnsi="Arial" w:cs="Arial"/>
          <w:sz w:val="24"/>
          <w:szCs w:val="24"/>
        </w:rPr>
        <w:t xml:space="preserve">ç bozukluğundan dolayı gözaltındaki kişiyle </w:t>
      </w:r>
      <w:r w:rsidR="00F32F51" w:rsidRPr="008453D7">
        <w:rPr>
          <w:rFonts w:ascii="Arial" w:hAnsi="Arial" w:cs="Arial"/>
          <w:sz w:val="24"/>
          <w:szCs w:val="24"/>
        </w:rPr>
        <w:t xml:space="preserve">zor temas </w:t>
      </w:r>
      <w:r w:rsidRPr="008453D7">
        <w:rPr>
          <w:rFonts w:ascii="Arial" w:hAnsi="Arial" w:cs="Arial"/>
          <w:sz w:val="24"/>
          <w:szCs w:val="24"/>
        </w:rPr>
        <w:t xml:space="preserve">kurulması </w:t>
      </w:r>
      <w:r w:rsidR="00F32F51" w:rsidRPr="008453D7">
        <w:rPr>
          <w:rFonts w:ascii="Arial" w:hAnsi="Arial" w:cs="Arial"/>
          <w:sz w:val="24"/>
          <w:szCs w:val="24"/>
        </w:rPr>
        <w:t xml:space="preserve">halinde, gözaltına alınan kişinin Ceza Muhakemesi Kanunu veya diğer fiiller kapsamında sahip olduğu haklara aşina olmadığı durumlarda, bu </w:t>
      </w:r>
      <w:r w:rsidRPr="008453D7">
        <w:rPr>
          <w:rFonts w:ascii="Arial" w:hAnsi="Arial" w:cs="Arial"/>
          <w:sz w:val="24"/>
          <w:szCs w:val="24"/>
        </w:rPr>
        <w:t>bilgilerin kendisine aktarılması</w:t>
      </w:r>
      <w:r w:rsidR="00F32F51" w:rsidRPr="008453D7">
        <w:rPr>
          <w:rFonts w:ascii="Arial" w:hAnsi="Arial" w:cs="Arial"/>
          <w:sz w:val="24"/>
          <w:szCs w:val="24"/>
        </w:rPr>
        <w:t xml:space="preserve"> </w:t>
      </w:r>
      <w:r w:rsidRPr="008453D7">
        <w:rPr>
          <w:rFonts w:ascii="Arial" w:hAnsi="Arial" w:cs="Arial"/>
          <w:sz w:val="24"/>
          <w:szCs w:val="24"/>
        </w:rPr>
        <w:t>iş</w:t>
      </w:r>
      <w:r w:rsidR="00F32F51" w:rsidRPr="008453D7">
        <w:rPr>
          <w:rFonts w:ascii="Arial" w:hAnsi="Arial" w:cs="Arial"/>
          <w:sz w:val="24"/>
          <w:szCs w:val="24"/>
        </w:rPr>
        <w:t xml:space="preserve">bu yükümlülükten cayma sebebinin ortadan kalkmasından sonra </w:t>
      </w:r>
      <w:r w:rsidR="007128E7" w:rsidRPr="008453D7">
        <w:rPr>
          <w:rFonts w:ascii="Arial" w:hAnsi="Arial" w:cs="Arial"/>
          <w:sz w:val="24"/>
          <w:szCs w:val="24"/>
        </w:rPr>
        <w:lastRenderedPageBreak/>
        <w:t xml:space="preserve">gerçekleştirilmelidir. </w:t>
      </w:r>
      <w:r w:rsidR="00F32F51" w:rsidRPr="008453D7">
        <w:rPr>
          <w:rFonts w:ascii="Arial" w:hAnsi="Arial" w:cs="Arial"/>
          <w:sz w:val="24"/>
          <w:szCs w:val="24"/>
        </w:rPr>
        <w:t>Gözaltına alınan kişi, gözaltına alındığına dair tutanağı imzalayarak haklarını öğrendiğini teyit eder.</w:t>
      </w:r>
    </w:p>
    <w:p w14:paraId="7D5D4BF8" w14:textId="7F386ADE" w:rsidR="007128E7" w:rsidRPr="008453D7" w:rsidRDefault="00F32F51" w:rsidP="00CF7FA6">
      <w:pPr>
        <w:spacing w:before="240" w:after="240"/>
        <w:rPr>
          <w:rFonts w:ascii="Arial" w:hAnsi="Arial" w:cs="Arial"/>
          <w:sz w:val="24"/>
          <w:szCs w:val="24"/>
        </w:rPr>
      </w:pPr>
      <w:r w:rsidRPr="008453D7">
        <w:rPr>
          <w:rFonts w:ascii="Arial" w:hAnsi="Arial" w:cs="Arial"/>
          <w:sz w:val="24"/>
          <w:szCs w:val="24"/>
        </w:rPr>
        <w:t>§ 2</w:t>
      </w:r>
    </w:p>
    <w:p w14:paraId="1728636B" w14:textId="4E9AA64F" w:rsidR="00F32F51" w:rsidRPr="008453D7" w:rsidRDefault="00F32F51" w:rsidP="00CF7FA6">
      <w:pPr>
        <w:spacing w:before="240" w:after="240"/>
        <w:rPr>
          <w:rFonts w:ascii="Arial" w:hAnsi="Arial" w:cs="Arial"/>
          <w:sz w:val="24"/>
          <w:szCs w:val="24"/>
        </w:rPr>
      </w:pPr>
      <w:r w:rsidRPr="008453D7">
        <w:rPr>
          <w:rFonts w:ascii="Arial" w:hAnsi="Arial" w:cs="Arial"/>
          <w:sz w:val="24"/>
          <w:szCs w:val="24"/>
        </w:rPr>
        <w:t xml:space="preserve">Odaya yerleştirilen tutuklu kişi </w:t>
      </w:r>
      <w:r w:rsidR="007128E7" w:rsidRPr="008453D7">
        <w:rPr>
          <w:rFonts w:ascii="Arial" w:hAnsi="Arial" w:cs="Arial"/>
          <w:sz w:val="24"/>
          <w:szCs w:val="24"/>
        </w:rPr>
        <w:t xml:space="preserve">aşağıdaki durumlarda </w:t>
      </w:r>
      <w:r w:rsidRPr="008453D7">
        <w:rPr>
          <w:rFonts w:ascii="Arial" w:hAnsi="Arial" w:cs="Arial"/>
          <w:sz w:val="24"/>
          <w:szCs w:val="24"/>
        </w:rPr>
        <w:t>serbest bırakılmalıdır:</w:t>
      </w:r>
    </w:p>
    <w:p w14:paraId="037AADF5" w14:textId="77777777" w:rsidR="00F32F51" w:rsidRPr="008453D7" w:rsidRDefault="00F32F51" w:rsidP="00CF7FA6">
      <w:pPr>
        <w:spacing w:before="240" w:after="240"/>
        <w:rPr>
          <w:rFonts w:ascii="Arial" w:hAnsi="Arial" w:cs="Arial"/>
          <w:sz w:val="24"/>
          <w:szCs w:val="24"/>
        </w:rPr>
      </w:pPr>
      <w:r w:rsidRPr="008453D7">
        <w:rPr>
          <w:rFonts w:ascii="Arial" w:hAnsi="Arial" w:cs="Arial"/>
          <w:sz w:val="24"/>
          <w:szCs w:val="24"/>
        </w:rPr>
        <w:t>1) alıkoyma sebebi ortadan kalktığında;</w:t>
      </w:r>
    </w:p>
    <w:p w14:paraId="14703851" w14:textId="30FC18F9" w:rsidR="00F32F51" w:rsidRPr="008453D7" w:rsidRDefault="00F32F51" w:rsidP="00CF7FA6">
      <w:pPr>
        <w:spacing w:before="240" w:after="240"/>
        <w:rPr>
          <w:rFonts w:ascii="Arial" w:hAnsi="Arial" w:cs="Arial"/>
          <w:sz w:val="24"/>
          <w:szCs w:val="24"/>
        </w:rPr>
      </w:pPr>
      <w:r w:rsidRPr="008453D7">
        <w:rPr>
          <w:rFonts w:ascii="Arial" w:hAnsi="Arial" w:cs="Arial"/>
          <w:sz w:val="24"/>
          <w:szCs w:val="24"/>
        </w:rPr>
        <w:t xml:space="preserve">2) mahkemenin emri </w:t>
      </w:r>
      <w:r w:rsidR="007128E7" w:rsidRPr="008453D7">
        <w:rPr>
          <w:rFonts w:ascii="Arial" w:hAnsi="Arial" w:cs="Arial"/>
          <w:sz w:val="24"/>
          <w:szCs w:val="24"/>
        </w:rPr>
        <w:t xml:space="preserve">veya talimatı </w:t>
      </w:r>
      <w:r w:rsidRPr="008453D7">
        <w:rPr>
          <w:rFonts w:ascii="Arial" w:hAnsi="Arial" w:cs="Arial"/>
          <w:sz w:val="24"/>
          <w:szCs w:val="24"/>
        </w:rPr>
        <w:t>üzerine;</w:t>
      </w:r>
    </w:p>
    <w:p w14:paraId="302D4AA0" w14:textId="6430110A" w:rsidR="00F32F51" w:rsidRPr="008453D7" w:rsidRDefault="00F32F51" w:rsidP="00CF7FA6">
      <w:pPr>
        <w:spacing w:before="240" w:after="240"/>
        <w:rPr>
          <w:rFonts w:ascii="Arial" w:hAnsi="Arial" w:cs="Arial"/>
          <w:sz w:val="24"/>
          <w:szCs w:val="24"/>
        </w:rPr>
      </w:pPr>
      <w:r w:rsidRPr="008453D7">
        <w:rPr>
          <w:rFonts w:ascii="Arial" w:hAnsi="Arial" w:cs="Arial"/>
          <w:sz w:val="24"/>
          <w:szCs w:val="24"/>
        </w:rPr>
        <w:t>3) savcının talimatı üzerine;</w:t>
      </w:r>
    </w:p>
    <w:p w14:paraId="5494B5BD" w14:textId="47A98293" w:rsidR="00F32F51" w:rsidRPr="008453D7" w:rsidRDefault="00F32F51" w:rsidP="00CF7FA6">
      <w:pPr>
        <w:spacing w:before="240" w:after="240"/>
        <w:rPr>
          <w:rFonts w:ascii="Arial" w:hAnsi="Arial" w:cs="Arial"/>
          <w:sz w:val="24"/>
          <w:szCs w:val="24"/>
        </w:rPr>
      </w:pPr>
      <w:r w:rsidRPr="008453D7">
        <w:rPr>
          <w:rFonts w:ascii="Arial" w:hAnsi="Arial" w:cs="Arial"/>
          <w:sz w:val="24"/>
          <w:szCs w:val="24"/>
        </w:rPr>
        <w:t xml:space="preserve">4) tutukluluk anından itibaren 48 saat içinde, bu süre </w:t>
      </w:r>
      <w:r w:rsidR="007128E7" w:rsidRPr="008453D7">
        <w:rPr>
          <w:rFonts w:ascii="Arial" w:hAnsi="Arial" w:cs="Arial"/>
          <w:sz w:val="24"/>
          <w:szCs w:val="24"/>
        </w:rPr>
        <w:t xml:space="preserve">zarfı </w:t>
      </w:r>
      <w:r w:rsidRPr="008453D7">
        <w:rPr>
          <w:rFonts w:ascii="Arial" w:hAnsi="Arial" w:cs="Arial"/>
          <w:sz w:val="24"/>
          <w:szCs w:val="24"/>
        </w:rPr>
        <w:t>içinde tutuklama başvurusu ile birlikte mahkemeye teslim edilmedikçe;</w:t>
      </w:r>
    </w:p>
    <w:p w14:paraId="522DE239" w14:textId="5E84B8B3" w:rsidR="007128E7" w:rsidRPr="008453D7" w:rsidRDefault="00F32F51" w:rsidP="00CF7FA6">
      <w:pPr>
        <w:spacing w:before="240" w:after="240"/>
        <w:rPr>
          <w:rFonts w:ascii="Arial" w:hAnsi="Arial" w:cs="Arial"/>
          <w:sz w:val="24"/>
          <w:szCs w:val="24"/>
        </w:rPr>
      </w:pPr>
      <w:r w:rsidRPr="008453D7">
        <w:rPr>
          <w:rFonts w:ascii="Arial" w:hAnsi="Arial" w:cs="Arial"/>
          <w:sz w:val="24"/>
          <w:szCs w:val="24"/>
        </w:rPr>
        <w:t>5) mahkem</w:t>
      </w:r>
      <w:r w:rsidR="007128E7" w:rsidRPr="008453D7">
        <w:rPr>
          <w:rFonts w:ascii="Arial" w:hAnsi="Arial" w:cs="Arial"/>
          <w:sz w:val="24"/>
          <w:szCs w:val="24"/>
        </w:rPr>
        <w:t>e</w:t>
      </w:r>
      <w:r w:rsidRPr="008453D7">
        <w:rPr>
          <w:rFonts w:ascii="Arial" w:hAnsi="Arial" w:cs="Arial"/>
          <w:sz w:val="24"/>
          <w:szCs w:val="24"/>
        </w:rPr>
        <w:t xml:space="preserve"> emr</w:t>
      </w:r>
      <w:r w:rsidR="007128E7" w:rsidRPr="008453D7">
        <w:rPr>
          <w:rFonts w:ascii="Arial" w:hAnsi="Arial" w:cs="Arial"/>
          <w:sz w:val="24"/>
          <w:szCs w:val="24"/>
        </w:rPr>
        <w:t>i</w:t>
      </w:r>
      <w:r w:rsidRPr="008453D7">
        <w:rPr>
          <w:rFonts w:ascii="Arial" w:hAnsi="Arial" w:cs="Arial"/>
          <w:sz w:val="24"/>
          <w:szCs w:val="24"/>
        </w:rPr>
        <w:t xml:space="preserve"> verildikten sonraki 24 saat içinde, tutukluluğuna karar verme kararı kendisine tebliğ edilmediyse.</w:t>
      </w:r>
    </w:p>
    <w:p w14:paraId="237448F7" w14:textId="1FE5FC0D" w:rsidR="007128E7" w:rsidRPr="008453D7" w:rsidRDefault="00F32F51" w:rsidP="00CF7FA6">
      <w:pPr>
        <w:spacing w:before="240" w:after="240"/>
        <w:rPr>
          <w:rFonts w:ascii="Arial" w:hAnsi="Arial" w:cs="Arial"/>
          <w:sz w:val="24"/>
          <w:szCs w:val="24"/>
        </w:rPr>
      </w:pPr>
      <w:r w:rsidRPr="008453D7">
        <w:rPr>
          <w:rFonts w:ascii="Arial" w:hAnsi="Arial" w:cs="Arial"/>
          <w:sz w:val="24"/>
          <w:szCs w:val="24"/>
        </w:rPr>
        <w:t>§ 3</w:t>
      </w:r>
    </w:p>
    <w:p w14:paraId="7FD7FFB5" w14:textId="24AE9A99" w:rsidR="007128E7" w:rsidRPr="008453D7" w:rsidRDefault="007128E7" w:rsidP="00CF7FA6">
      <w:pPr>
        <w:spacing w:before="240" w:after="240"/>
        <w:rPr>
          <w:rFonts w:ascii="Arial" w:hAnsi="Arial" w:cs="Arial"/>
          <w:sz w:val="24"/>
          <w:szCs w:val="24"/>
        </w:rPr>
      </w:pPr>
      <w:r w:rsidRPr="008453D7">
        <w:rPr>
          <w:rFonts w:ascii="Arial" w:hAnsi="Arial" w:cs="Arial"/>
          <w:sz w:val="24"/>
          <w:szCs w:val="24"/>
        </w:rPr>
        <w:t>Ayık hale getirilen kişi aşağıdaki durumlarda</w:t>
      </w:r>
      <w:r w:rsidR="00F32F51" w:rsidRPr="008453D7">
        <w:rPr>
          <w:rFonts w:ascii="Arial" w:hAnsi="Arial" w:cs="Arial"/>
          <w:sz w:val="24"/>
          <w:szCs w:val="24"/>
        </w:rPr>
        <w:t xml:space="preserve"> serbest bırakılmalıdır:</w:t>
      </w:r>
    </w:p>
    <w:p w14:paraId="2FEDD0D1" w14:textId="48BF99DD" w:rsidR="00F32F51" w:rsidRPr="008453D7" w:rsidRDefault="00F32F51" w:rsidP="00CF7FA6">
      <w:pPr>
        <w:spacing w:before="240" w:after="240"/>
        <w:rPr>
          <w:rFonts w:ascii="Arial" w:hAnsi="Arial" w:cs="Arial"/>
          <w:sz w:val="24"/>
          <w:szCs w:val="24"/>
        </w:rPr>
      </w:pPr>
      <w:r w:rsidRPr="008453D7">
        <w:rPr>
          <w:rFonts w:ascii="Arial" w:hAnsi="Arial" w:cs="Arial"/>
          <w:sz w:val="24"/>
          <w:szCs w:val="24"/>
        </w:rPr>
        <w:t>1) Ayıldı</w:t>
      </w:r>
      <w:r w:rsidR="007128E7" w:rsidRPr="008453D7">
        <w:rPr>
          <w:rFonts w:ascii="Arial" w:hAnsi="Arial" w:cs="Arial"/>
          <w:sz w:val="24"/>
          <w:szCs w:val="24"/>
        </w:rPr>
        <w:t>ğı anda</w:t>
      </w:r>
      <w:r w:rsidRPr="008453D7">
        <w:rPr>
          <w:rFonts w:ascii="Arial" w:hAnsi="Arial" w:cs="Arial"/>
          <w:sz w:val="24"/>
          <w:szCs w:val="24"/>
        </w:rPr>
        <w:t xml:space="preserve">, ancak </w:t>
      </w:r>
      <w:r w:rsidR="007128E7" w:rsidRPr="008453D7">
        <w:rPr>
          <w:rFonts w:ascii="Arial" w:hAnsi="Arial" w:cs="Arial"/>
          <w:sz w:val="24"/>
          <w:szCs w:val="24"/>
        </w:rPr>
        <w:t xml:space="preserve">ayık hale </w:t>
      </w:r>
      <w:r w:rsidRPr="008453D7">
        <w:rPr>
          <w:rFonts w:ascii="Arial" w:hAnsi="Arial" w:cs="Arial"/>
          <w:sz w:val="24"/>
          <w:szCs w:val="24"/>
        </w:rPr>
        <w:t>getirme anından itibaren en geç 24 saat</w:t>
      </w:r>
      <w:r w:rsidR="007128E7" w:rsidRPr="008453D7">
        <w:rPr>
          <w:rFonts w:ascii="Arial" w:hAnsi="Arial" w:cs="Arial"/>
          <w:sz w:val="24"/>
          <w:szCs w:val="24"/>
        </w:rPr>
        <w:t xml:space="preserve"> sona er</w:t>
      </w:r>
      <w:r w:rsidR="00A56FF1" w:rsidRPr="008453D7">
        <w:rPr>
          <w:rFonts w:ascii="Arial" w:hAnsi="Arial" w:cs="Arial"/>
          <w:sz w:val="24"/>
          <w:szCs w:val="24"/>
        </w:rPr>
        <w:t>dikten sonra</w:t>
      </w:r>
      <w:r w:rsidRPr="008453D7">
        <w:rPr>
          <w:rFonts w:ascii="Arial" w:hAnsi="Arial" w:cs="Arial"/>
          <w:sz w:val="24"/>
          <w:szCs w:val="24"/>
        </w:rPr>
        <w:t>;</w:t>
      </w:r>
    </w:p>
    <w:p w14:paraId="6C5905F3" w14:textId="596DA4D1" w:rsidR="00F32F51" w:rsidRPr="008453D7" w:rsidRDefault="00F32F51" w:rsidP="00CF7FA6">
      <w:pPr>
        <w:spacing w:before="240" w:after="240"/>
        <w:rPr>
          <w:rFonts w:ascii="Arial" w:hAnsi="Arial" w:cs="Arial"/>
          <w:sz w:val="24"/>
          <w:szCs w:val="24"/>
        </w:rPr>
      </w:pPr>
      <w:r w:rsidRPr="008453D7">
        <w:rPr>
          <w:rFonts w:ascii="Arial" w:hAnsi="Arial" w:cs="Arial"/>
          <w:sz w:val="24"/>
          <w:szCs w:val="24"/>
        </w:rPr>
        <w:t>2) kişinin odada daha fazla kalmasının yaşamı veya sağlığı için tehdit oluşturabileceğini belirten bir</w:t>
      </w:r>
      <w:r w:rsidR="00A56FF1" w:rsidRPr="008453D7">
        <w:rPr>
          <w:rFonts w:ascii="Arial" w:hAnsi="Arial" w:cs="Arial"/>
          <w:sz w:val="24"/>
          <w:szCs w:val="24"/>
        </w:rPr>
        <w:t xml:space="preserve"> doktor raporu </w:t>
      </w:r>
      <w:r w:rsidRPr="008453D7">
        <w:rPr>
          <w:rFonts w:ascii="Arial" w:hAnsi="Arial" w:cs="Arial"/>
          <w:sz w:val="24"/>
          <w:szCs w:val="24"/>
        </w:rPr>
        <w:t>temelinde.</w:t>
      </w:r>
    </w:p>
    <w:p w14:paraId="7BE7AB1C" w14:textId="691ECC68" w:rsidR="00F32F51" w:rsidRPr="008453D7" w:rsidRDefault="00F32F51" w:rsidP="00CF7FA6">
      <w:pPr>
        <w:spacing w:before="240" w:after="240"/>
        <w:rPr>
          <w:rFonts w:ascii="Arial" w:hAnsi="Arial" w:cs="Arial"/>
          <w:sz w:val="24"/>
          <w:szCs w:val="24"/>
        </w:rPr>
      </w:pPr>
      <w:r w:rsidRPr="008453D7">
        <w:rPr>
          <w:rFonts w:ascii="Arial" w:hAnsi="Arial" w:cs="Arial"/>
          <w:sz w:val="24"/>
          <w:szCs w:val="24"/>
        </w:rPr>
        <w:t>§ 4</w:t>
      </w:r>
    </w:p>
    <w:p w14:paraId="019C44A4" w14:textId="3BA57363" w:rsidR="00F32F51" w:rsidRPr="008453D7" w:rsidRDefault="00F32F51" w:rsidP="00CF7FA6">
      <w:pPr>
        <w:spacing w:before="240" w:after="240"/>
        <w:rPr>
          <w:rFonts w:ascii="Arial" w:hAnsi="Arial" w:cs="Arial"/>
          <w:sz w:val="24"/>
          <w:szCs w:val="24"/>
        </w:rPr>
      </w:pPr>
      <w:r w:rsidRPr="008453D7">
        <w:rPr>
          <w:rFonts w:ascii="Arial" w:hAnsi="Arial" w:cs="Arial"/>
          <w:sz w:val="24"/>
          <w:szCs w:val="24"/>
        </w:rPr>
        <w:t xml:space="preserve">1. Odaya </w:t>
      </w:r>
      <w:r w:rsidR="004919FD" w:rsidRPr="008453D7">
        <w:rPr>
          <w:rFonts w:ascii="Arial" w:hAnsi="Arial" w:cs="Arial"/>
          <w:sz w:val="24"/>
          <w:szCs w:val="24"/>
        </w:rPr>
        <w:t>yerleştirilen</w:t>
      </w:r>
      <w:r w:rsidRPr="008453D7">
        <w:rPr>
          <w:rFonts w:ascii="Arial" w:hAnsi="Arial" w:cs="Arial"/>
          <w:sz w:val="24"/>
          <w:szCs w:val="24"/>
        </w:rPr>
        <w:t xml:space="preserve"> tutuklu kişi tıbbi muayeneye tabi tutulur ve Polis tarafından gözaltına alınan kişilerin tıbbi muayenelerine ilişkin hükümlerde belirtilen hal ve şartlarda gerekli tıbbi yardım sağlanır.</w:t>
      </w:r>
    </w:p>
    <w:p w14:paraId="6301F79B" w14:textId="3C7CFDA5" w:rsidR="00F32F51" w:rsidRPr="008453D7" w:rsidRDefault="00F32F51" w:rsidP="00CF7FA6">
      <w:pPr>
        <w:spacing w:before="240" w:after="240"/>
        <w:rPr>
          <w:rFonts w:ascii="Arial" w:hAnsi="Arial" w:cs="Arial"/>
          <w:sz w:val="24"/>
          <w:szCs w:val="24"/>
        </w:rPr>
      </w:pPr>
      <w:r w:rsidRPr="008453D7">
        <w:rPr>
          <w:rFonts w:ascii="Arial" w:hAnsi="Arial" w:cs="Arial"/>
          <w:sz w:val="24"/>
          <w:szCs w:val="24"/>
        </w:rPr>
        <w:t xml:space="preserve">2. </w:t>
      </w:r>
      <w:r w:rsidR="00FA5A9E" w:rsidRPr="008453D7">
        <w:rPr>
          <w:rFonts w:ascii="Arial" w:hAnsi="Arial" w:cs="Arial"/>
          <w:sz w:val="24"/>
          <w:szCs w:val="24"/>
        </w:rPr>
        <w:t>ayılması</w:t>
      </w:r>
      <w:r w:rsidR="00C844FB" w:rsidRPr="008453D7">
        <w:rPr>
          <w:rFonts w:ascii="Arial" w:hAnsi="Arial" w:cs="Arial"/>
          <w:sz w:val="24"/>
          <w:szCs w:val="24"/>
        </w:rPr>
        <w:t xml:space="preserve"> amacıyla</w:t>
      </w:r>
      <w:r w:rsidRPr="008453D7">
        <w:rPr>
          <w:rFonts w:ascii="Arial" w:hAnsi="Arial" w:cs="Arial"/>
          <w:sz w:val="24"/>
          <w:szCs w:val="24"/>
        </w:rPr>
        <w:t xml:space="preserve"> odaya alınan kişi derhal tıbbi muayeneye tabi tutulur ve </w:t>
      </w:r>
      <w:r w:rsidR="00C844FB" w:rsidRPr="008453D7">
        <w:rPr>
          <w:rFonts w:ascii="Arial" w:hAnsi="Arial" w:cs="Arial"/>
          <w:sz w:val="24"/>
          <w:szCs w:val="24"/>
        </w:rPr>
        <w:t>muayene</w:t>
      </w:r>
      <w:r w:rsidR="00E92FC0" w:rsidRPr="008453D7">
        <w:rPr>
          <w:rFonts w:ascii="Arial" w:hAnsi="Arial" w:cs="Arial"/>
          <w:sz w:val="24"/>
          <w:szCs w:val="24"/>
        </w:rPr>
        <w:t>nin sonucuna göre</w:t>
      </w:r>
      <w:r w:rsidRPr="008453D7">
        <w:rPr>
          <w:rFonts w:ascii="Arial" w:hAnsi="Arial" w:cs="Arial"/>
          <w:sz w:val="24"/>
          <w:szCs w:val="24"/>
        </w:rPr>
        <w:t xml:space="preserve"> doktor </w:t>
      </w:r>
      <w:r w:rsidR="00C844FB" w:rsidRPr="008453D7">
        <w:rPr>
          <w:rFonts w:ascii="Arial" w:hAnsi="Arial" w:cs="Arial"/>
          <w:sz w:val="24"/>
          <w:szCs w:val="24"/>
        </w:rPr>
        <w:t>aşağıda belirtilen sonuçlara varabilir</w:t>
      </w:r>
      <w:r w:rsidRPr="008453D7">
        <w:rPr>
          <w:rFonts w:ascii="Arial" w:hAnsi="Arial" w:cs="Arial"/>
          <w:sz w:val="24"/>
          <w:szCs w:val="24"/>
        </w:rPr>
        <w:t>:</w:t>
      </w:r>
    </w:p>
    <w:p w14:paraId="5D84DFB5" w14:textId="33049AE0" w:rsidR="00F32F51" w:rsidRPr="008453D7" w:rsidRDefault="00F32F51" w:rsidP="00CF7FA6">
      <w:pPr>
        <w:spacing w:before="240" w:after="240"/>
        <w:rPr>
          <w:rFonts w:ascii="Arial" w:hAnsi="Arial" w:cs="Arial"/>
          <w:sz w:val="24"/>
          <w:szCs w:val="24"/>
        </w:rPr>
      </w:pPr>
      <w:r w:rsidRPr="008453D7">
        <w:rPr>
          <w:rFonts w:ascii="Arial" w:hAnsi="Arial" w:cs="Arial"/>
          <w:sz w:val="24"/>
          <w:szCs w:val="24"/>
        </w:rPr>
        <w:lastRenderedPageBreak/>
        <w:t>1) kişinin oda</w:t>
      </w:r>
      <w:r w:rsidR="00E92FC0" w:rsidRPr="008453D7">
        <w:rPr>
          <w:rFonts w:ascii="Arial" w:hAnsi="Arial" w:cs="Arial"/>
          <w:sz w:val="24"/>
          <w:szCs w:val="24"/>
        </w:rPr>
        <w:t xml:space="preserve">ya yerleştirilmesine engel teşkil eden </w:t>
      </w:r>
      <w:r w:rsidRPr="008453D7">
        <w:rPr>
          <w:rFonts w:ascii="Arial" w:hAnsi="Arial" w:cs="Arial"/>
          <w:sz w:val="24"/>
          <w:szCs w:val="24"/>
        </w:rPr>
        <w:t>herhangi bir tıbbi kontrendikasyon</w:t>
      </w:r>
      <w:r w:rsidR="00726F63" w:rsidRPr="008453D7">
        <w:rPr>
          <w:rFonts w:ascii="Arial" w:hAnsi="Arial" w:cs="Arial"/>
          <w:sz w:val="24"/>
          <w:szCs w:val="24"/>
        </w:rPr>
        <w:t>un</w:t>
      </w:r>
      <w:r w:rsidRPr="008453D7">
        <w:rPr>
          <w:rFonts w:ascii="Arial" w:hAnsi="Arial" w:cs="Arial"/>
          <w:sz w:val="24"/>
          <w:szCs w:val="24"/>
        </w:rPr>
        <w:t xml:space="preserve"> </w:t>
      </w:r>
      <w:r w:rsidR="00726F63" w:rsidRPr="008453D7">
        <w:rPr>
          <w:rFonts w:ascii="Arial" w:hAnsi="Arial" w:cs="Arial"/>
          <w:sz w:val="24"/>
          <w:szCs w:val="24"/>
        </w:rPr>
        <w:t>bulunmaması</w:t>
      </w:r>
      <w:r w:rsidR="00E92FC0" w:rsidRPr="008453D7">
        <w:rPr>
          <w:rFonts w:ascii="Arial" w:hAnsi="Arial" w:cs="Arial"/>
          <w:sz w:val="24"/>
          <w:szCs w:val="24"/>
        </w:rPr>
        <w:t>, veya</w:t>
      </w:r>
    </w:p>
    <w:p w14:paraId="4D87055C" w14:textId="53054256" w:rsidR="00F32F51" w:rsidRPr="008453D7" w:rsidRDefault="00F32F51" w:rsidP="00CF7FA6">
      <w:pPr>
        <w:spacing w:before="240" w:after="240"/>
        <w:rPr>
          <w:rFonts w:ascii="Arial" w:hAnsi="Arial" w:cs="Arial"/>
          <w:sz w:val="24"/>
          <w:szCs w:val="24"/>
        </w:rPr>
      </w:pPr>
      <w:r w:rsidRPr="008453D7">
        <w:rPr>
          <w:rFonts w:ascii="Arial" w:hAnsi="Arial" w:cs="Arial"/>
          <w:sz w:val="24"/>
          <w:szCs w:val="24"/>
        </w:rPr>
        <w:t xml:space="preserve">2) kişinin odada bulunmasına </w:t>
      </w:r>
      <w:r w:rsidR="00E92FC0" w:rsidRPr="008453D7">
        <w:rPr>
          <w:rFonts w:ascii="Arial" w:hAnsi="Arial" w:cs="Arial"/>
          <w:sz w:val="24"/>
          <w:szCs w:val="24"/>
        </w:rPr>
        <w:t>engel teşkil eden</w:t>
      </w:r>
      <w:r w:rsidRPr="008453D7">
        <w:rPr>
          <w:rFonts w:ascii="Arial" w:hAnsi="Arial" w:cs="Arial"/>
          <w:sz w:val="24"/>
          <w:szCs w:val="24"/>
        </w:rPr>
        <w:t xml:space="preserve"> tıbbi kontrendikasyonlar</w:t>
      </w:r>
      <w:r w:rsidR="00726F63" w:rsidRPr="008453D7">
        <w:rPr>
          <w:rFonts w:ascii="Arial" w:hAnsi="Arial" w:cs="Arial"/>
          <w:sz w:val="24"/>
          <w:szCs w:val="24"/>
        </w:rPr>
        <w:t>ın</w:t>
      </w:r>
      <w:r w:rsidR="00E92FC0" w:rsidRPr="008453D7">
        <w:rPr>
          <w:rFonts w:ascii="Arial" w:hAnsi="Arial" w:cs="Arial"/>
          <w:sz w:val="24"/>
          <w:szCs w:val="24"/>
        </w:rPr>
        <w:t xml:space="preserve"> </w:t>
      </w:r>
      <w:r w:rsidR="00726F63" w:rsidRPr="008453D7">
        <w:rPr>
          <w:rFonts w:ascii="Arial" w:hAnsi="Arial" w:cs="Arial"/>
          <w:sz w:val="24"/>
          <w:szCs w:val="24"/>
        </w:rPr>
        <w:t>bulunması</w:t>
      </w:r>
      <w:r w:rsidRPr="008453D7">
        <w:rPr>
          <w:rFonts w:ascii="Arial" w:hAnsi="Arial" w:cs="Arial"/>
          <w:sz w:val="24"/>
          <w:szCs w:val="24"/>
        </w:rPr>
        <w:t xml:space="preserve"> ve </w:t>
      </w:r>
      <w:r w:rsidR="00E92FC0" w:rsidRPr="008453D7">
        <w:rPr>
          <w:rFonts w:ascii="Arial" w:hAnsi="Arial" w:cs="Arial"/>
          <w:sz w:val="24"/>
          <w:szCs w:val="24"/>
        </w:rPr>
        <w:t>kişi</w:t>
      </w:r>
      <w:r w:rsidR="00726F63" w:rsidRPr="008453D7">
        <w:rPr>
          <w:rFonts w:ascii="Arial" w:hAnsi="Arial" w:cs="Arial"/>
          <w:sz w:val="24"/>
          <w:szCs w:val="24"/>
        </w:rPr>
        <w:t>nin</w:t>
      </w:r>
      <w:r w:rsidRPr="008453D7">
        <w:rPr>
          <w:rFonts w:ascii="Arial" w:hAnsi="Arial" w:cs="Arial"/>
          <w:sz w:val="24"/>
          <w:szCs w:val="24"/>
        </w:rPr>
        <w:t xml:space="preserve"> tıbbi bir </w:t>
      </w:r>
      <w:r w:rsidR="00E92FC0" w:rsidRPr="008453D7">
        <w:rPr>
          <w:rFonts w:ascii="Arial" w:hAnsi="Arial" w:cs="Arial"/>
          <w:sz w:val="24"/>
          <w:szCs w:val="24"/>
        </w:rPr>
        <w:t>kuruma</w:t>
      </w:r>
      <w:r w:rsidRPr="008453D7">
        <w:rPr>
          <w:rFonts w:ascii="Arial" w:hAnsi="Arial" w:cs="Arial"/>
          <w:sz w:val="24"/>
          <w:szCs w:val="24"/>
        </w:rPr>
        <w:t xml:space="preserve"> sevk </w:t>
      </w:r>
      <w:r w:rsidR="00726F63" w:rsidRPr="008453D7">
        <w:rPr>
          <w:rFonts w:ascii="Arial" w:hAnsi="Arial" w:cs="Arial"/>
          <w:sz w:val="24"/>
          <w:szCs w:val="24"/>
        </w:rPr>
        <w:t>edilmesi zorunluluğu</w:t>
      </w:r>
      <w:r w:rsidR="00E92FC0" w:rsidRPr="008453D7">
        <w:rPr>
          <w:rFonts w:ascii="Arial" w:hAnsi="Arial" w:cs="Arial"/>
          <w:sz w:val="24"/>
          <w:szCs w:val="24"/>
        </w:rPr>
        <w:t>,</w:t>
      </w:r>
      <w:r w:rsidRPr="008453D7">
        <w:rPr>
          <w:rFonts w:ascii="Arial" w:hAnsi="Arial" w:cs="Arial"/>
          <w:sz w:val="24"/>
          <w:szCs w:val="24"/>
        </w:rPr>
        <w:t xml:space="preserve"> veya</w:t>
      </w:r>
    </w:p>
    <w:p w14:paraId="4FE575C2" w14:textId="3DB6F5AF" w:rsidR="00F32F51" w:rsidRPr="008453D7" w:rsidRDefault="00F32F51" w:rsidP="00CF7FA6">
      <w:pPr>
        <w:spacing w:before="240" w:after="240"/>
        <w:rPr>
          <w:rFonts w:ascii="Arial" w:hAnsi="Arial" w:cs="Arial"/>
          <w:sz w:val="24"/>
          <w:szCs w:val="24"/>
        </w:rPr>
      </w:pPr>
      <w:r w:rsidRPr="008453D7">
        <w:rPr>
          <w:rFonts w:ascii="Arial" w:hAnsi="Arial" w:cs="Arial"/>
          <w:sz w:val="24"/>
          <w:szCs w:val="24"/>
        </w:rPr>
        <w:t xml:space="preserve">3) </w:t>
      </w:r>
      <w:r w:rsidR="006C5E9A" w:rsidRPr="008453D7">
        <w:rPr>
          <w:rFonts w:ascii="Arial" w:hAnsi="Arial" w:cs="Arial"/>
          <w:sz w:val="24"/>
          <w:szCs w:val="24"/>
        </w:rPr>
        <w:t xml:space="preserve">tıbbi muayeneden geçmenin reddedilmesi </w:t>
      </w:r>
      <w:r w:rsidRPr="008453D7">
        <w:rPr>
          <w:rFonts w:ascii="Arial" w:hAnsi="Arial" w:cs="Arial"/>
          <w:sz w:val="24"/>
          <w:szCs w:val="24"/>
        </w:rPr>
        <w:t>ve kişi</w:t>
      </w:r>
      <w:r w:rsidR="006C5E9A" w:rsidRPr="008453D7">
        <w:rPr>
          <w:rFonts w:ascii="Arial" w:hAnsi="Arial" w:cs="Arial"/>
          <w:sz w:val="24"/>
          <w:szCs w:val="24"/>
        </w:rPr>
        <w:t>nin</w:t>
      </w:r>
      <w:r w:rsidRPr="008453D7">
        <w:rPr>
          <w:rFonts w:ascii="Arial" w:hAnsi="Arial" w:cs="Arial"/>
          <w:sz w:val="24"/>
          <w:szCs w:val="24"/>
        </w:rPr>
        <w:t xml:space="preserve"> tıbbi bir </w:t>
      </w:r>
      <w:r w:rsidR="005B34AA" w:rsidRPr="008453D7">
        <w:rPr>
          <w:rFonts w:ascii="Arial" w:hAnsi="Arial" w:cs="Arial"/>
          <w:sz w:val="24"/>
          <w:szCs w:val="24"/>
        </w:rPr>
        <w:t>kuruma</w:t>
      </w:r>
      <w:r w:rsidRPr="008453D7">
        <w:rPr>
          <w:rFonts w:ascii="Arial" w:hAnsi="Arial" w:cs="Arial"/>
          <w:sz w:val="24"/>
          <w:szCs w:val="24"/>
        </w:rPr>
        <w:t xml:space="preserve"> sevk e</w:t>
      </w:r>
      <w:r w:rsidR="006C5E9A" w:rsidRPr="008453D7">
        <w:rPr>
          <w:rFonts w:ascii="Arial" w:hAnsi="Arial" w:cs="Arial"/>
          <w:sz w:val="24"/>
          <w:szCs w:val="24"/>
        </w:rPr>
        <w:t>dilmesi</w:t>
      </w:r>
      <w:r w:rsidRPr="008453D7">
        <w:rPr>
          <w:rFonts w:ascii="Arial" w:hAnsi="Arial" w:cs="Arial"/>
          <w:sz w:val="24"/>
          <w:szCs w:val="24"/>
        </w:rPr>
        <w:t xml:space="preserve"> için hiçbir </w:t>
      </w:r>
      <w:r w:rsidR="006C5E9A" w:rsidRPr="008453D7">
        <w:rPr>
          <w:rFonts w:ascii="Arial" w:hAnsi="Arial" w:cs="Arial"/>
          <w:sz w:val="24"/>
          <w:szCs w:val="24"/>
        </w:rPr>
        <w:t>gerekçenin bulunmaması</w:t>
      </w:r>
      <w:r w:rsidRPr="008453D7">
        <w:rPr>
          <w:rFonts w:ascii="Arial" w:hAnsi="Arial" w:cs="Arial"/>
          <w:sz w:val="24"/>
          <w:szCs w:val="24"/>
        </w:rPr>
        <w:t>, veya</w:t>
      </w:r>
    </w:p>
    <w:p w14:paraId="30E37D6D" w14:textId="64237586" w:rsidR="00F32F51" w:rsidRPr="008453D7" w:rsidRDefault="00F32F51" w:rsidP="00CF7FA6">
      <w:pPr>
        <w:spacing w:before="240" w:after="240"/>
        <w:rPr>
          <w:rFonts w:ascii="Arial" w:hAnsi="Arial" w:cs="Arial"/>
          <w:sz w:val="24"/>
          <w:szCs w:val="24"/>
        </w:rPr>
      </w:pPr>
      <w:r w:rsidRPr="008453D7">
        <w:rPr>
          <w:rFonts w:ascii="Arial" w:hAnsi="Arial" w:cs="Arial"/>
          <w:sz w:val="24"/>
          <w:szCs w:val="24"/>
        </w:rPr>
        <w:t xml:space="preserve">4) tıbbi </w:t>
      </w:r>
      <w:r w:rsidR="006C5E9A" w:rsidRPr="008453D7">
        <w:rPr>
          <w:rFonts w:ascii="Arial" w:hAnsi="Arial" w:cs="Arial"/>
          <w:sz w:val="24"/>
          <w:szCs w:val="24"/>
        </w:rPr>
        <w:t xml:space="preserve">muayeneden geçmenin reddedilmesi </w:t>
      </w:r>
      <w:r w:rsidRPr="008453D7">
        <w:rPr>
          <w:rFonts w:ascii="Arial" w:hAnsi="Arial" w:cs="Arial"/>
          <w:sz w:val="24"/>
          <w:szCs w:val="24"/>
        </w:rPr>
        <w:t>ve kişi</w:t>
      </w:r>
      <w:r w:rsidR="006C5E9A" w:rsidRPr="008453D7">
        <w:rPr>
          <w:rFonts w:ascii="Arial" w:hAnsi="Arial" w:cs="Arial"/>
          <w:sz w:val="24"/>
          <w:szCs w:val="24"/>
        </w:rPr>
        <w:t>nin</w:t>
      </w:r>
      <w:r w:rsidRPr="008453D7">
        <w:rPr>
          <w:rFonts w:ascii="Arial" w:hAnsi="Arial" w:cs="Arial"/>
          <w:sz w:val="24"/>
          <w:szCs w:val="24"/>
        </w:rPr>
        <w:t xml:space="preserve"> tıbbi bir kuruluşa sevk e</w:t>
      </w:r>
      <w:r w:rsidR="006C5E9A" w:rsidRPr="008453D7">
        <w:rPr>
          <w:rFonts w:ascii="Arial" w:hAnsi="Arial" w:cs="Arial"/>
          <w:sz w:val="24"/>
          <w:szCs w:val="24"/>
        </w:rPr>
        <w:t xml:space="preserve">dilmesi için gerekçelerin bulunması, </w:t>
      </w:r>
      <w:r w:rsidRPr="008453D7">
        <w:rPr>
          <w:rFonts w:ascii="Arial" w:hAnsi="Arial" w:cs="Arial"/>
          <w:sz w:val="24"/>
          <w:szCs w:val="24"/>
        </w:rPr>
        <w:t>veya</w:t>
      </w:r>
    </w:p>
    <w:p w14:paraId="224F924B" w14:textId="46DB7BCE" w:rsidR="00F32F51" w:rsidRPr="008453D7" w:rsidRDefault="00F32F51" w:rsidP="00CF7FA6">
      <w:pPr>
        <w:spacing w:before="240" w:after="240"/>
        <w:rPr>
          <w:rFonts w:ascii="Arial" w:hAnsi="Arial" w:cs="Arial"/>
          <w:sz w:val="24"/>
          <w:szCs w:val="24"/>
        </w:rPr>
      </w:pPr>
      <w:r w:rsidRPr="008453D7">
        <w:rPr>
          <w:rFonts w:ascii="Arial" w:hAnsi="Arial" w:cs="Arial"/>
          <w:sz w:val="24"/>
          <w:szCs w:val="24"/>
        </w:rPr>
        <w:t xml:space="preserve">5) kişinin alması gereken ilaçların türü ve </w:t>
      </w:r>
      <w:r w:rsidR="00726F63" w:rsidRPr="008453D7">
        <w:rPr>
          <w:rFonts w:ascii="Arial" w:hAnsi="Arial" w:cs="Arial"/>
          <w:sz w:val="24"/>
          <w:szCs w:val="24"/>
        </w:rPr>
        <w:t>bu ilaçların</w:t>
      </w:r>
      <w:r w:rsidRPr="008453D7">
        <w:rPr>
          <w:rFonts w:ascii="Arial" w:hAnsi="Arial" w:cs="Arial"/>
          <w:sz w:val="24"/>
          <w:szCs w:val="24"/>
        </w:rPr>
        <w:t xml:space="preserve"> dozlama yöntemi.</w:t>
      </w:r>
    </w:p>
    <w:p w14:paraId="61AC1CF6" w14:textId="2F9B8E2F" w:rsidR="00F32F51" w:rsidRPr="008453D7" w:rsidRDefault="00F32F51" w:rsidP="00CF7FA6">
      <w:pPr>
        <w:spacing w:before="240" w:after="240"/>
        <w:rPr>
          <w:rFonts w:ascii="Arial" w:hAnsi="Arial" w:cs="Arial"/>
          <w:sz w:val="24"/>
          <w:szCs w:val="24"/>
        </w:rPr>
      </w:pPr>
      <w:r w:rsidRPr="008453D7">
        <w:rPr>
          <w:rFonts w:ascii="Arial" w:hAnsi="Arial" w:cs="Arial"/>
          <w:sz w:val="24"/>
          <w:szCs w:val="24"/>
        </w:rPr>
        <w:t xml:space="preserve">3. </w:t>
      </w:r>
      <w:r w:rsidR="00726F63" w:rsidRPr="008453D7">
        <w:rPr>
          <w:rFonts w:ascii="Arial" w:hAnsi="Arial" w:cs="Arial"/>
          <w:sz w:val="24"/>
          <w:szCs w:val="24"/>
        </w:rPr>
        <w:t xml:space="preserve">2. maddede </w:t>
      </w:r>
      <w:r w:rsidRPr="008453D7">
        <w:rPr>
          <w:rFonts w:ascii="Arial" w:hAnsi="Arial" w:cs="Arial"/>
          <w:sz w:val="24"/>
          <w:szCs w:val="24"/>
        </w:rPr>
        <w:t xml:space="preserve">atıfta bulunulan koşullar, tıbbi bir </w:t>
      </w:r>
      <w:r w:rsidR="00726F63" w:rsidRPr="008453D7">
        <w:rPr>
          <w:rFonts w:ascii="Arial" w:hAnsi="Arial" w:cs="Arial"/>
          <w:sz w:val="24"/>
          <w:szCs w:val="24"/>
        </w:rPr>
        <w:t>rapor</w:t>
      </w:r>
      <w:r w:rsidRPr="008453D7">
        <w:rPr>
          <w:rFonts w:ascii="Arial" w:hAnsi="Arial" w:cs="Arial"/>
          <w:sz w:val="24"/>
          <w:szCs w:val="24"/>
        </w:rPr>
        <w:t xml:space="preserve"> ile </w:t>
      </w:r>
      <w:r w:rsidR="00726F63" w:rsidRPr="008453D7">
        <w:rPr>
          <w:rFonts w:ascii="Arial" w:hAnsi="Arial" w:cs="Arial"/>
          <w:sz w:val="24"/>
          <w:szCs w:val="24"/>
        </w:rPr>
        <w:t>onaylanır</w:t>
      </w:r>
      <w:r w:rsidRPr="008453D7">
        <w:rPr>
          <w:rFonts w:ascii="Arial" w:hAnsi="Arial" w:cs="Arial"/>
          <w:sz w:val="24"/>
          <w:szCs w:val="24"/>
        </w:rPr>
        <w:t>.</w:t>
      </w:r>
    </w:p>
    <w:p w14:paraId="22E001C7" w14:textId="28D35AFD" w:rsidR="00F32F51" w:rsidRPr="008453D7" w:rsidRDefault="00F32F51" w:rsidP="00CF7FA6">
      <w:pPr>
        <w:spacing w:before="240" w:after="240"/>
        <w:rPr>
          <w:rFonts w:ascii="Arial" w:hAnsi="Arial" w:cs="Arial"/>
          <w:sz w:val="24"/>
          <w:szCs w:val="24"/>
        </w:rPr>
      </w:pPr>
      <w:r w:rsidRPr="008453D7">
        <w:rPr>
          <w:rFonts w:ascii="Arial" w:hAnsi="Arial" w:cs="Arial"/>
          <w:sz w:val="24"/>
          <w:szCs w:val="24"/>
        </w:rPr>
        <w:t xml:space="preserve">4. </w:t>
      </w:r>
      <w:r w:rsidR="00726F63" w:rsidRPr="008453D7">
        <w:rPr>
          <w:rFonts w:ascii="Arial" w:hAnsi="Arial" w:cs="Arial"/>
          <w:sz w:val="24"/>
          <w:szCs w:val="24"/>
        </w:rPr>
        <w:t xml:space="preserve">2 maddenin 3. bendinde </w:t>
      </w:r>
      <w:r w:rsidRPr="008453D7">
        <w:rPr>
          <w:rFonts w:ascii="Arial" w:hAnsi="Arial" w:cs="Arial"/>
          <w:sz w:val="24"/>
          <w:szCs w:val="24"/>
        </w:rPr>
        <w:t xml:space="preserve">atıfta bulunulan durum, </w:t>
      </w:r>
      <w:r w:rsidR="00726F63" w:rsidRPr="008453D7">
        <w:rPr>
          <w:rFonts w:ascii="Arial" w:hAnsi="Arial" w:cs="Arial"/>
          <w:sz w:val="24"/>
          <w:szCs w:val="24"/>
        </w:rPr>
        <w:t>ayılması</w:t>
      </w:r>
      <w:r w:rsidRPr="008453D7">
        <w:rPr>
          <w:rFonts w:ascii="Arial" w:hAnsi="Arial" w:cs="Arial"/>
          <w:sz w:val="24"/>
          <w:szCs w:val="24"/>
        </w:rPr>
        <w:t xml:space="preserve"> </w:t>
      </w:r>
      <w:r w:rsidR="002D2E33" w:rsidRPr="008453D7">
        <w:rPr>
          <w:rFonts w:ascii="Arial" w:hAnsi="Arial" w:cs="Arial"/>
          <w:sz w:val="24"/>
          <w:szCs w:val="24"/>
        </w:rPr>
        <w:t>amacıyla odaya yerleştirmek için</w:t>
      </w:r>
      <w:r w:rsidRPr="008453D7">
        <w:rPr>
          <w:rFonts w:ascii="Arial" w:hAnsi="Arial" w:cs="Arial"/>
          <w:sz w:val="24"/>
          <w:szCs w:val="24"/>
        </w:rPr>
        <w:t xml:space="preserve"> </w:t>
      </w:r>
      <w:r w:rsidR="00726F63" w:rsidRPr="008453D7">
        <w:rPr>
          <w:rFonts w:ascii="Arial" w:hAnsi="Arial" w:cs="Arial"/>
          <w:sz w:val="24"/>
          <w:szCs w:val="24"/>
        </w:rPr>
        <w:t>getirilen</w:t>
      </w:r>
      <w:r w:rsidRPr="008453D7">
        <w:rPr>
          <w:rFonts w:ascii="Arial" w:hAnsi="Arial" w:cs="Arial"/>
          <w:sz w:val="24"/>
          <w:szCs w:val="24"/>
        </w:rPr>
        <w:t xml:space="preserve"> kişi</w:t>
      </w:r>
      <w:r w:rsidR="00726F63" w:rsidRPr="008453D7">
        <w:rPr>
          <w:rFonts w:ascii="Arial" w:hAnsi="Arial" w:cs="Arial"/>
          <w:sz w:val="24"/>
          <w:szCs w:val="24"/>
        </w:rPr>
        <w:t>nin</w:t>
      </w:r>
      <w:r w:rsidRPr="008453D7">
        <w:rPr>
          <w:rFonts w:ascii="Arial" w:hAnsi="Arial" w:cs="Arial"/>
          <w:sz w:val="24"/>
          <w:szCs w:val="24"/>
        </w:rPr>
        <w:t xml:space="preserve"> kabul </w:t>
      </w:r>
      <w:r w:rsidR="00726F63" w:rsidRPr="008453D7">
        <w:rPr>
          <w:rFonts w:ascii="Arial" w:hAnsi="Arial" w:cs="Arial"/>
          <w:sz w:val="24"/>
          <w:szCs w:val="24"/>
        </w:rPr>
        <w:t>edilmemesi</w:t>
      </w:r>
      <w:r w:rsidR="002D2E33" w:rsidRPr="008453D7">
        <w:rPr>
          <w:rFonts w:ascii="Arial" w:hAnsi="Arial" w:cs="Arial"/>
          <w:sz w:val="24"/>
          <w:szCs w:val="24"/>
        </w:rPr>
        <w:t xml:space="preserve">ni </w:t>
      </w:r>
      <w:r w:rsidRPr="008453D7">
        <w:rPr>
          <w:rFonts w:ascii="Arial" w:hAnsi="Arial" w:cs="Arial"/>
          <w:sz w:val="24"/>
          <w:szCs w:val="24"/>
        </w:rPr>
        <w:t>haklı kılan bir öncül oluşturmaz.</w:t>
      </w:r>
    </w:p>
    <w:p w14:paraId="06B1052A" w14:textId="4F566B42" w:rsidR="00F32F51" w:rsidRPr="008453D7" w:rsidRDefault="00F32F51" w:rsidP="00CF7FA6">
      <w:pPr>
        <w:spacing w:before="240" w:after="240"/>
        <w:rPr>
          <w:rFonts w:ascii="Arial" w:hAnsi="Arial" w:cs="Arial"/>
          <w:sz w:val="24"/>
          <w:szCs w:val="24"/>
        </w:rPr>
      </w:pPr>
      <w:r w:rsidRPr="008453D7">
        <w:rPr>
          <w:rFonts w:ascii="Arial" w:hAnsi="Arial" w:cs="Arial"/>
          <w:sz w:val="24"/>
          <w:szCs w:val="24"/>
        </w:rPr>
        <w:t xml:space="preserve">5. </w:t>
      </w:r>
      <w:r w:rsidR="002D2E33" w:rsidRPr="008453D7">
        <w:rPr>
          <w:rFonts w:ascii="Arial" w:hAnsi="Arial" w:cs="Arial"/>
          <w:sz w:val="24"/>
          <w:szCs w:val="24"/>
        </w:rPr>
        <w:t xml:space="preserve">2. maddenin </w:t>
      </w:r>
      <w:r w:rsidRPr="008453D7">
        <w:rPr>
          <w:rFonts w:ascii="Arial" w:hAnsi="Arial" w:cs="Arial"/>
          <w:sz w:val="24"/>
          <w:szCs w:val="24"/>
        </w:rPr>
        <w:t>2</w:t>
      </w:r>
      <w:r w:rsidR="002D2E33" w:rsidRPr="008453D7">
        <w:rPr>
          <w:rFonts w:ascii="Arial" w:hAnsi="Arial" w:cs="Arial"/>
          <w:sz w:val="24"/>
          <w:szCs w:val="24"/>
        </w:rPr>
        <w:t>.</w:t>
      </w:r>
      <w:r w:rsidRPr="008453D7">
        <w:rPr>
          <w:rFonts w:ascii="Arial" w:hAnsi="Arial" w:cs="Arial"/>
          <w:sz w:val="24"/>
          <w:szCs w:val="24"/>
        </w:rPr>
        <w:t xml:space="preserve"> ve 4</w:t>
      </w:r>
      <w:r w:rsidR="002D2E33" w:rsidRPr="008453D7">
        <w:rPr>
          <w:rFonts w:ascii="Arial" w:hAnsi="Arial" w:cs="Arial"/>
          <w:sz w:val="24"/>
          <w:szCs w:val="24"/>
        </w:rPr>
        <w:t>. bendinde atıfta bulunulan durum</w:t>
      </w:r>
      <w:r w:rsidRPr="008453D7">
        <w:rPr>
          <w:rFonts w:ascii="Arial" w:hAnsi="Arial" w:cs="Arial"/>
          <w:sz w:val="24"/>
          <w:szCs w:val="24"/>
        </w:rPr>
        <w:t xml:space="preserve">, </w:t>
      </w:r>
      <w:r w:rsidR="002D2E33" w:rsidRPr="008453D7">
        <w:rPr>
          <w:rFonts w:ascii="Arial" w:hAnsi="Arial" w:cs="Arial"/>
          <w:sz w:val="24"/>
          <w:szCs w:val="24"/>
        </w:rPr>
        <w:t>ayılması</w:t>
      </w:r>
      <w:r w:rsidRPr="008453D7">
        <w:rPr>
          <w:rFonts w:ascii="Arial" w:hAnsi="Arial" w:cs="Arial"/>
          <w:sz w:val="24"/>
          <w:szCs w:val="24"/>
        </w:rPr>
        <w:t xml:space="preserve"> amacıyla tıbbi kuruluşa getirilen kişinin taşınması, özel bir sıhhi taşıma aracıyla gerçekleştirilir.</w:t>
      </w:r>
    </w:p>
    <w:p w14:paraId="0AD4D1F5" w14:textId="5E58B978" w:rsidR="005F2754" w:rsidRPr="008453D7" w:rsidRDefault="00F32F51" w:rsidP="00CF7FA6">
      <w:pPr>
        <w:spacing w:before="240" w:after="240"/>
        <w:rPr>
          <w:rFonts w:ascii="Arial" w:hAnsi="Arial" w:cs="Arial"/>
          <w:sz w:val="24"/>
          <w:szCs w:val="24"/>
        </w:rPr>
      </w:pPr>
      <w:r w:rsidRPr="008453D7">
        <w:rPr>
          <w:rFonts w:ascii="Arial" w:hAnsi="Arial" w:cs="Arial"/>
          <w:sz w:val="24"/>
          <w:szCs w:val="24"/>
        </w:rPr>
        <w:t xml:space="preserve">6. Odada </w:t>
      </w:r>
      <w:r w:rsidR="005F2754" w:rsidRPr="008453D7">
        <w:rPr>
          <w:rFonts w:ascii="Arial" w:hAnsi="Arial" w:cs="Arial"/>
          <w:sz w:val="24"/>
          <w:szCs w:val="24"/>
        </w:rPr>
        <w:t>gerçekleştirilen</w:t>
      </w:r>
      <w:r w:rsidRPr="008453D7">
        <w:rPr>
          <w:rFonts w:ascii="Arial" w:hAnsi="Arial" w:cs="Arial"/>
          <w:sz w:val="24"/>
          <w:szCs w:val="24"/>
        </w:rPr>
        <w:t xml:space="preserve"> muayenelerin seyri ve sonuçları doktor tarafından muayene defterine işlenir.</w:t>
      </w:r>
    </w:p>
    <w:p w14:paraId="40D062C5" w14:textId="72839C03" w:rsidR="005F2754" w:rsidRPr="008453D7" w:rsidRDefault="005F2754" w:rsidP="00CF7FA6">
      <w:pPr>
        <w:spacing w:before="240" w:after="240"/>
        <w:rPr>
          <w:rFonts w:ascii="Arial" w:hAnsi="Arial" w:cs="Arial"/>
          <w:sz w:val="24"/>
          <w:szCs w:val="24"/>
        </w:rPr>
      </w:pPr>
      <w:r w:rsidRPr="008453D7">
        <w:rPr>
          <w:rFonts w:ascii="Arial" w:hAnsi="Arial" w:cs="Arial"/>
          <w:sz w:val="24"/>
          <w:szCs w:val="24"/>
        </w:rPr>
        <w:t>§ 5</w:t>
      </w:r>
      <w:r w:rsidRPr="008453D7">
        <w:rPr>
          <w:rFonts w:ascii="Arial" w:hAnsi="Arial" w:cs="Arial"/>
          <w:sz w:val="24"/>
          <w:szCs w:val="24"/>
          <w:vertAlign w:val="superscript"/>
        </w:rPr>
        <w:t>11)</w:t>
      </w:r>
    </w:p>
    <w:p w14:paraId="05B034CC" w14:textId="77777777" w:rsidR="005F2754" w:rsidRPr="008453D7" w:rsidRDefault="00F32F51" w:rsidP="00CF7FA6">
      <w:pPr>
        <w:pStyle w:val="Akapitzlist"/>
        <w:numPr>
          <w:ilvl w:val="0"/>
          <w:numId w:val="2"/>
        </w:numPr>
        <w:spacing w:before="240" w:after="240"/>
        <w:rPr>
          <w:rFonts w:ascii="Arial" w:hAnsi="Arial" w:cs="Arial"/>
          <w:sz w:val="24"/>
          <w:szCs w:val="24"/>
        </w:rPr>
      </w:pPr>
      <w:r w:rsidRPr="008453D7">
        <w:rPr>
          <w:rFonts w:ascii="Arial" w:hAnsi="Arial" w:cs="Arial"/>
          <w:sz w:val="24"/>
          <w:szCs w:val="24"/>
        </w:rPr>
        <w:t xml:space="preserve">Odaya kabul edilen kişi, adını ve soyadı, baba adı, doğum tarihi ve </w:t>
      </w:r>
      <w:r w:rsidR="005F2754" w:rsidRPr="008453D7">
        <w:rPr>
          <w:rFonts w:ascii="Arial" w:hAnsi="Arial" w:cs="Arial"/>
          <w:sz w:val="24"/>
          <w:szCs w:val="24"/>
        </w:rPr>
        <w:t xml:space="preserve">doğum </w:t>
      </w:r>
      <w:r w:rsidRPr="008453D7">
        <w:rPr>
          <w:rFonts w:ascii="Arial" w:hAnsi="Arial" w:cs="Arial"/>
          <w:sz w:val="24"/>
          <w:szCs w:val="24"/>
        </w:rPr>
        <w:t xml:space="preserve">yeri, ikamet veya kalış </w:t>
      </w:r>
      <w:r w:rsidR="005F2754" w:rsidRPr="008453D7">
        <w:rPr>
          <w:rFonts w:ascii="Arial" w:hAnsi="Arial" w:cs="Arial"/>
          <w:sz w:val="24"/>
          <w:szCs w:val="24"/>
        </w:rPr>
        <w:t>adresi ve de</w:t>
      </w:r>
      <w:r w:rsidRPr="008453D7">
        <w:rPr>
          <w:rFonts w:ascii="Arial" w:hAnsi="Arial" w:cs="Arial"/>
          <w:sz w:val="24"/>
          <w:szCs w:val="24"/>
        </w:rPr>
        <w:t xml:space="preserve"> sağlık durumu hakkında bilgi verir.</w:t>
      </w:r>
    </w:p>
    <w:p w14:paraId="080A7F13" w14:textId="6C51F569" w:rsidR="00B6324A" w:rsidRPr="008453D7" w:rsidRDefault="00F32F51" w:rsidP="00CF7FA6">
      <w:pPr>
        <w:pStyle w:val="Akapitzlist"/>
        <w:numPr>
          <w:ilvl w:val="0"/>
          <w:numId w:val="2"/>
        </w:numPr>
        <w:spacing w:before="240" w:after="240"/>
        <w:rPr>
          <w:rFonts w:ascii="Arial" w:hAnsi="Arial" w:cs="Arial"/>
          <w:sz w:val="24"/>
          <w:szCs w:val="24"/>
        </w:rPr>
      </w:pPr>
      <w:r w:rsidRPr="008453D7">
        <w:rPr>
          <w:rFonts w:ascii="Arial" w:hAnsi="Arial" w:cs="Arial"/>
          <w:sz w:val="24"/>
          <w:szCs w:val="24"/>
        </w:rPr>
        <w:t xml:space="preserve">Odaya </w:t>
      </w:r>
      <w:r w:rsidR="005F2754" w:rsidRPr="008453D7">
        <w:rPr>
          <w:rFonts w:ascii="Arial" w:hAnsi="Arial" w:cs="Arial"/>
          <w:sz w:val="24"/>
          <w:szCs w:val="24"/>
        </w:rPr>
        <w:t>kabul edilen</w:t>
      </w:r>
      <w:r w:rsidRPr="008453D7">
        <w:rPr>
          <w:rFonts w:ascii="Arial" w:hAnsi="Arial" w:cs="Arial"/>
          <w:sz w:val="24"/>
          <w:szCs w:val="24"/>
        </w:rPr>
        <w:t xml:space="preserve"> ve yerleştirilen kişi önleyici kontrol</w:t>
      </w:r>
      <w:r w:rsidR="00B6324A" w:rsidRPr="008453D7">
        <w:rPr>
          <w:rFonts w:ascii="Arial" w:hAnsi="Arial" w:cs="Arial"/>
          <w:sz w:val="24"/>
          <w:szCs w:val="24"/>
        </w:rPr>
        <w:t>e</w:t>
      </w:r>
      <w:r w:rsidRPr="008453D7">
        <w:rPr>
          <w:rFonts w:ascii="Arial" w:hAnsi="Arial" w:cs="Arial"/>
          <w:sz w:val="24"/>
          <w:szCs w:val="24"/>
        </w:rPr>
        <w:t xml:space="preserve"> tabi</w:t>
      </w:r>
      <w:r w:rsidR="00B6324A" w:rsidRPr="008453D7">
        <w:rPr>
          <w:rFonts w:ascii="Arial" w:hAnsi="Arial" w:cs="Arial"/>
          <w:sz w:val="24"/>
          <w:szCs w:val="24"/>
        </w:rPr>
        <w:t xml:space="preserve"> tutulur</w:t>
      </w:r>
      <w:r w:rsidRPr="008453D7">
        <w:rPr>
          <w:rFonts w:ascii="Arial" w:hAnsi="Arial" w:cs="Arial"/>
          <w:sz w:val="24"/>
          <w:szCs w:val="24"/>
        </w:rPr>
        <w:t>.</w:t>
      </w:r>
    </w:p>
    <w:p w14:paraId="6BE9674F" w14:textId="3E050837" w:rsidR="00F32F51" w:rsidRPr="008453D7" w:rsidRDefault="00F32F51" w:rsidP="00CF7FA6">
      <w:pPr>
        <w:spacing w:before="240" w:after="240"/>
        <w:rPr>
          <w:rFonts w:ascii="Arial" w:hAnsi="Arial" w:cs="Arial"/>
          <w:sz w:val="24"/>
          <w:szCs w:val="24"/>
        </w:rPr>
      </w:pPr>
      <w:r w:rsidRPr="008453D7">
        <w:rPr>
          <w:rFonts w:ascii="Arial" w:hAnsi="Arial" w:cs="Arial"/>
          <w:sz w:val="24"/>
          <w:szCs w:val="24"/>
        </w:rPr>
        <w:t>§ 6</w:t>
      </w:r>
    </w:p>
    <w:p w14:paraId="742D2E44" w14:textId="52305D63" w:rsidR="00F32F51" w:rsidRPr="008453D7" w:rsidRDefault="00B6324A" w:rsidP="00CF7FA6">
      <w:pPr>
        <w:spacing w:before="240" w:after="240"/>
        <w:ind w:left="720"/>
        <w:rPr>
          <w:rFonts w:ascii="Arial" w:hAnsi="Arial" w:cs="Arial"/>
          <w:sz w:val="24"/>
          <w:szCs w:val="24"/>
        </w:rPr>
      </w:pPr>
      <w:r w:rsidRPr="008453D7">
        <w:rPr>
          <w:rFonts w:ascii="Arial" w:hAnsi="Arial" w:cs="Arial"/>
          <w:sz w:val="24"/>
          <w:szCs w:val="24"/>
        </w:rPr>
        <w:t>1.</w:t>
      </w:r>
      <w:r w:rsidRPr="008453D7">
        <w:rPr>
          <w:rFonts w:ascii="Arial" w:hAnsi="Arial" w:cs="Arial"/>
          <w:sz w:val="24"/>
          <w:szCs w:val="24"/>
          <w:vertAlign w:val="superscript"/>
        </w:rPr>
        <w:t>12)</w:t>
      </w:r>
      <w:r w:rsidRPr="008453D7">
        <w:rPr>
          <w:rFonts w:ascii="Arial" w:hAnsi="Arial" w:cs="Arial"/>
          <w:sz w:val="24"/>
          <w:szCs w:val="24"/>
        </w:rPr>
        <w:t xml:space="preserve"> </w:t>
      </w:r>
      <w:r w:rsidR="00F32F51" w:rsidRPr="008453D7">
        <w:rPr>
          <w:rFonts w:ascii="Arial" w:hAnsi="Arial" w:cs="Arial"/>
          <w:sz w:val="24"/>
          <w:szCs w:val="24"/>
        </w:rPr>
        <w:t>5</w:t>
      </w:r>
      <w:r w:rsidRPr="008453D7">
        <w:rPr>
          <w:rFonts w:ascii="Arial" w:hAnsi="Arial" w:cs="Arial"/>
          <w:sz w:val="24"/>
          <w:szCs w:val="24"/>
        </w:rPr>
        <w:t>. maddenin 2. bendinde</w:t>
      </w:r>
      <w:r w:rsidR="00F32F51" w:rsidRPr="008453D7">
        <w:rPr>
          <w:rFonts w:ascii="Arial" w:hAnsi="Arial" w:cs="Arial"/>
          <w:sz w:val="24"/>
          <w:szCs w:val="24"/>
        </w:rPr>
        <w:t xml:space="preserve"> belirtilen önleyici kontrol sırasında bulunan ve </w:t>
      </w:r>
      <w:r w:rsidRPr="008453D7">
        <w:rPr>
          <w:rFonts w:ascii="Arial" w:hAnsi="Arial" w:cs="Arial"/>
          <w:sz w:val="24"/>
          <w:szCs w:val="24"/>
        </w:rPr>
        <w:t>el konulan</w:t>
      </w:r>
      <w:r w:rsidR="00F32F51" w:rsidRPr="008453D7">
        <w:rPr>
          <w:rFonts w:ascii="Arial" w:hAnsi="Arial" w:cs="Arial"/>
          <w:sz w:val="24"/>
          <w:szCs w:val="24"/>
        </w:rPr>
        <w:t xml:space="preserve"> </w:t>
      </w:r>
      <w:r w:rsidRPr="008453D7">
        <w:rPr>
          <w:rFonts w:ascii="Arial" w:hAnsi="Arial" w:cs="Arial"/>
          <w:sz w:val="24"/>
          <w:szCs w:val="24"/>
        </w:rPr>
        <w:t>nesneler</w:t>
      </w:r>
      <w:r w:rsidR="00F32F51" w:rsidRPr="008453D7">
        <w:rPr>
          <w:rFonts w:ascii="Arial" w:hAnsi="Arial" w:cs="Arial"/>
          <w:sz w:val="24"/>
          <w:szCs w:val="24"/>
        </w:rPr>
        <w:t>, bireysel özellikleri</w:t>
      </w:r>
      <w:r w:rsidRPr="008453D7">
        <w:rPr>
          <w:rFonts w:ascii="Arial" w:hAnsi="Arial" w:cs="Arial"/>
          <w:sz w:val="24"/>
          <w:szCs w:val="24"/>
        </w:rPr>
        <w:t xml:space="preserve"> belirtilerek</w:t>
      </w:r>
      <w:r w:rsidR="00F32F51" w:rsidRPr="008453D7">
        <w:rPr>
          <w:rFonts w:ascii="Arial" w:hAnsi="Arial" w:cs="Arial"/>
          <w:sz w:val="24"/>
          <w:szCs w:val="24"/>
        </w:rPr>
        <w:t xml:space="preserve"> </w:t>
      </w:r>
      <w:r w:rsidRPr="008453D7">
        <w:rPr>
          <w:rFonts w:ascii="Arial" w:hAnsi="Arial" w:cs="Arial"/>
          <w:sz w:val="24"/>
          <w:szCs w:val="24"/>
        </w:rPr>
        <w:t xml:space="preserve">emanet makbuzuna işlenir. </w:t>
      </w:r>
      <w:r w:rsidRPr="008453D7">
        <w:rPr>
          <w:rFonts w:ascii="Arial" w:hAnsi="Arial" w:cs="Arial"/>
          <w:sz w:val="24"/>
          <w:szCs w:val="24"/>
        </w:rPr>
        <w:lastRenderedPageBreak/>
        <w:t>Emanet makbuzu</w:t>
      </w:r>
      <w:r w:rsidR="00F32F51" w:rsidRPr="008453D7">
        <w:rPr>
          <w:rFonts w:ascii="Arial" w:hAnsi="Arial" w:cs="Arial"/>
          <w:sz w:val="24"/>
          <w:szCs w:val="24"/>
        </w:rPr>
        <w:t xml:space="preserve">, odaya kabul edilen kişi ve </w:t>
      </w:r>
      <w:r w:rsidRPr="008453D7">
        <w:rPr>
          <w:rFonts w:ascii="Arial" w:hAnsi="Arial" w:cs="Arial"/>
          <w:sz w:val="24"/>
          <w:szCs w:val="24"/>
        </w:rPr>
        <w:t>bahsi geçen nesneleri</w:t>
      </w:r>
      <w:r w:rsidR="00F32F51" w:rsidRPr="008453D7">
        <w:rPr>
          <w:rFonts w:ascii="Arial" w:hAnsi="Arial" w:cs="Arial"/>
          <w:sz w:val="24"/>
          <w:szCs w:val="24"/>
        </w:rPr>
        <w:t xml:space="preserve"> teslim </w:t>
      </w:r>
      <w:r w:rsidRPr="008453D7">
        <w:rPr>
          <w:rFonts w:ascii="Arial" w:hAnsi="Arial" w:cs="Arial"/>
          <w:sz w:val="24"/>
          <w:szCs w:val="24"/>
        </w:rPr>
        <w:t>alan</w:t>
      </w:r>
      <w:r w:rsidR="00F32F51" w:rsidRPr="008453D7">
        <w:rPr>
          <w:rFonts w:ascii="Arial" w:hAnsi="Arial" w:cs="Arial"/>
          <w:sz w:val="24"/>
          <w:szCs w:val="24"/>
        </w:rPr>
        <w:t xml:space="preserve"> polis</w:t>
      </w:r>
      <w:r w:rsidRPr="008453D7">
        <w:rPr>
          <w:rFonts w:ascii="Arial" w:hAnsi="Arial" w:cs="Arial"/>
          <w:sz w:val="24"/>
          <w:szCs w:val="24"/>
        </w:rPr>
        <w:t xml:space="preserve"> memuru</w:t>
      </w:r>
      <w:r w:rsidR="00F32F51" w:rsidRPr="008453D7">
        <w:rPr>
          <w:rFonts w:ascii="Arial" w:hAnsi="Arial" w:cs="Arial"/>
          <w:sz w:val="24"/>
          <w:szCs w:val="24"/>
        </w:rPr>
        <w:t xml:space="preserve"> tarafından imzalanır.</w:t>
      </w:r>
    </w:p>
    <w:p w14:paraId="0454EE8D" w14:textId="6DA4DE88" w:rsidR="00F32F51" w:rsidRPr="008453D7" w:rsidRDefault="00F32F51" w:rsidP="00CF7FA6">
      <w:pPr>
        <w:spacing w:before="240" w:after="240"/>
        <w:ind w:left="720"/>
        <w:rPr>
          <w:rFonts w:ascii="Arial" w:hAnsi="Arial" w:cs="Arial"/>
          <w:sz w:val="24"/>
          <w:szCs w:val="24"/>
        </w:rPr>
      </w:pPr>
      <w:r w:rsidRPr="008453D7">
        <w:rPr>
          <w:rFonts w:ascii="Arial" w:hAnsi="Arial" w:cs="Arial"/>
          <w:sz w:val="24"/>
          <w:szCs w:val="24"/>
        </w:rPr>
        <w:t xml:space="preserve">2. Odaya kabul edilen kişinin </w:t>
      </w:r>
      <w:r w:rsidR="00860DAB" w:rsidRPr="008453D7">
        <w:rPr>
          <w:rFonts w:ascii="Arial" w:hAnsi="Arial" w:cs="Arial"/>
          <w:sz w:val="24"/>
          <w:szCs w:val="24"/>
        </w:rPr>
        <w:t xml:space="preserve">emanet makbuzuna </w:t>
      </w:r>
      <w:r w:rsidR="00B6324A" w:rsidRPr="008453D7">
        <w:rPr>
          <w:rFonts w:ascii="Arial" w:hAnsi="Arial" w:cs="Arial"/>
          <w:sz w:val="24"/>
          <w:szCs w:val="24"/>
        </w:rPr>
        <w:t>imza atmayı</w:t>
      </w:r>
      <w:r w:rsidRPr="008453D7">
        <w:rPr>
          <w:rFonts w:ascii="Arial" w:hAnsi="Arial" w:cs="Arial"/>
          <w:sz w:val="24"/>
          <w:szCs w:val="24"/>
        </w:rPr>
        <w:t xml:space="preserve"> reddetmesi veya imzala</w:t>
      </w:r>
      <w:r w:rsidR="00860DAB" w:rsidRPr="008453D7">
        <w:rPr>
          <w:rFonts w:ascii="Arial" w:hAnsi="Arial" w:cs="Arial"/>
          <w:sz w:val="24"/>
          <w:szCs w:val="24"/>
        </w:rPr>
        <w:t>yama</w:t>
      </w:r>
      <w:r w:rsidRPr="008453D7">
        <w:rPr>
          <w:rFonts w:ascii="Arial" w:hAnsi="Arial" w:cs="Arial"/>
          <w:sz w:val="24"/>
          <w:szCs w:val="24"/>
        </w:rPr>
        <w:t>ması</w:t>
      </w:r>
      <w:r w:rsidR="00860DAB" w:rsidRPr="008453D7">
        <w:rPr>
          <w:rFonts w:ascii="Arial" w:hAnsi="Arial" w:cs="Arial"/>
          <w:sz w:val="24"/>
          <w:szCs w:val="24"/>
        </w:rPr>
        <w:t xml:space="preserve"> durumu</w:t>
      </w:r>
      <w:r w:rsidRPr="008453D7">
        <w:rPr>
          <w:rFonts w:ascii="Arial" w:hAnsi="Arial" w:cs="Arial"/>
          <w:sz w:val="24"/>
          <w:szCs w:val="24"/>
        </w:rPr>
        <w:t xml:space="preserve">, </w:t>
      </w:r>
      <w:r w:rsidR="00860DAB" w:rsidRPr="008453D7">
        <w:rPr>
          <w:rFonts w:ascii="Arial" w:hAnsi="Arial" w:cs="Arial"/>
          <w:sz w:val="24"/>
          <w:szCs w:val="24"/>
        </w:rPr>
        <w:t>bahsi geçen kişiye eşlik veya eskort eden</w:t>
      </w:r>
      <w:r w:rsidRPr="008453D7">
        <w:rPr>
          <w:rFonts w:ascii="Arial" w:hAnsi="Arial" w:cs="Arial"/>
          <w:sz w:val="24"/>
          <w:szCs w:val="24"/>
        </w:rPr>
        <w:t xml:space="preserve"> görevlinin </w:t>
      </w:r>
      <w:r w:rsidR="00860DAB" w:rsidRPr="008453D7">
        <w:rPr>
          <w:rFonts w:ascii="Arial" w:hAnsi="Arial" w:cs="Arial"/>
          <w:sz w:val="24"/>
          <w:szCs w:val="24"/>
        </w:rPr>
        <w:t xml:space="preserve">işbu faaliyet sırasında </w:t>
      </w:r>
      <w:r w:rsidR="00C80605" w:rsidRPr="008453D7">
        <w:rPr>
          <w:rFonts w:ascii="Arial" w:hAnsi="Arial" w:cs="Arial"/>
          <w:sz w:val="24"/>
          <w:szCs w:val="24"/>
        </w:rPr>
        <w:t xml:space="preserve">orada </w:t>
      </w:r>
      <w:r w:rsidRPr="008453D7">
        <w:rPr>
          <w:rFonts w:ascii="Arial" w:hAnsi="Arial" w:cs="Arial"/>
          <w:sz w:val="24"/>
          <w:szCs w:val="24"/>
        </w:rPr>
        <w:t>bulunduğu</w:t>
      </w:r>
      <w:r w:rsidR="00C80605" w:rsidRPr="008453D7">
        <w:rPr>
          <w:rFonts w:ascii="Arial" w:hAnsi="Arial" w:cs="Arial"/>
          <w:sz w:val="24"/>
          <w:szCs w:val="24"/>
        </w:rPr>
        <w:t xml:space="preserve"> emanet</w:t>
      </w:r>
      <w:r w:rsidRPr="008453D7">
        <w:rPr>
          <w:rFonts w:ascii="Arial" w:hAnsi="Arial" w:cs="Arial"/>
          <w:sz w:val="24"/>
          <w:szCs w:val="24"/>
        </w:rPr>
        <w:t xml:space="preserve"> makbuzuna </w:t>
      </w:r>
      <w:r w:rsidR="00C80605" w:rsidRPr="008453D7">
        <w:rPr>
          <w:rFonts w:ascii="Arial" w:hAnsi="Arial" w:cs="Arial"/>
          <w:sz w:val="24"/>
          <w:szCs w:val="24"/>
        </w:rPr>
        <w:t xml:space="preserve">imza atmasıyla </w:t>
      </w:r>
      <w:r w:rsidRPr="008453D7">
        <w:rPr>
          <w:rFonts w:ascii="Arial" w:hAnsi="Arial" w:cs="Arial"/>
          <w:sz w:val="24"/>
          <w:szCs w:val="24"/>
        </w:rPr>
        <w:t>teyit edilir.</w:t>
      </w:r>
    </w:p>
    <w:p w14:paraId="495056D6" w14:textId="398B9086" w:rsidR="00F32F51" w:rsidRPr="008453D7" w:rsidRDefault="00C80605" w:rsidP="00CF7FA6">
      <w:pPr>
        <w:spacing w:before="240" w:after="240"/>
        <w:ind w:firstLine="720"/>
        <w:rPr>
          <w:rFonts w:ascii="Arial" w:hAnsi="Arial" w:cs="Arial"/>
          <w:sz w:val="24"/>
          <w:szCs w:val="24"/>
        </w:rPr>
      </w:pPr>
      <w:r w:rsidRPr="008453D7">
        <w:rPr>
          <w:rFonts w:ascii="Arial" w:hAnsi="Arial" w:cs="Arial"/>
          <w:sz w:val="24"/>
          <w:szCs w:val="24"/>
        </w:rPr>
        <w:t>3.</w:t>
      </w:r>
      <w:r w:rsidRPr="008453D7">
        <w:rPr>
          <w:rFonts w:ascii="Arial" w:hAnsi="Arial" w:cs="Arial"/>
          <w:sz w:val="24"/>
          <w:szCs w:val="24"/>
          <w:vertAlign w:val="superscript"/>
        </w:rPr>
        <w:t>13)</w:t>
      </w:r>
      <w:r w:rsidRPr="008453D7">
        <w:rPr>
          <w:rFonts w:ascii="Arial" w:hAnsi="Arial" w:cs="Arial"/>
          <w:sz w:val="24"/>
          <w:szCs w:val="24"/>
        </w:rPr>
        <w:t xml:space="preserve"> </w:t>
      </w:r>
      <w:r w:rsidR="00F32F51" w:rsidRPr="008453D7">
        <w:rPr>
          <w:rFonts w:ascii="Arial" w:hAnsi="Arial" w:cs="Arial"/>
          <w:sz w:val="24"/>
          <w:szCs w:val="24"/>
        </w:rPr>
        <w:t>(</w:t>
      </w:r>
      <w:r w:rsidRPr="008453D7">
        <w:rPr>
          <w:rFonts w:ascii="Arial" w:hAnsi="Arial" w:cs="Arial"/>
          <w:sz w:val="24"/>
          <w:szCs w:val="24"/>
        </w:rPr>
        <w:t>kaldırıldı</w:t>
      </w:r>
      <w:r w:rsidR="00F32F51" w:rsidRPr="008453D7">
        <w:rPr>
          <w:rFonts w:ascii="Arial" w:hAnsi="Arial" w:cs="Arial"/>
          <w:sz w:val="24"/>
          <w:szCs w:val="24"/>
        </w:rPr>
        <w:t>)</w:t>
      </w:r>
    </w:p>
    <w:p w14:paraId="2DAEE6A1" w14:textId="1F40A6F2" w:rsidR="0073317A" w:rsidRPr="008453D7" w:rsidRDefault="00C80605" w:rsidP="00CF7FA6">
      <w:pPr>
        <w:spacing w:before="240" w:after="240"/>
        <w:ind w:left="720"/>
        <w:rPr>
          <w:rFonts w:ascii="Arial" w:hAnsi="Arial" w:cs="Arial"/>
          <w:sz w:val="24"/>
          <w:szCs w:val="24"/>
        </w:rPr>
      </w:pPr>
      <w:r w:rsidRPr="008453D7">
        <w:rPr>
          <w:rFonts w:ascii="Arial" w:hAnsi="Arial" w:cs="Arial"/>
          <w:sz w:val="24"/>
          <w:szCs w:val="24"/>
        </w:rPr>
        <w:t>4.</w:t>
      </w:r>
      <w:r w:rsidRPr="008453D7">
        <w:rPr>
          <w:rFonts w:ascii="Arial" w:hAnsi="Arial" w:cs="Arial"/>
          <w:sz w:val="24"/>
          <w:szCs w:val="24"/>
          <w:vertAlign w:val="superscript"/>
        </w:rPr>
        <w:t>14)</w:t>
      </w:r>
      <w:r w:rsidRPr="008453D7">
        <w:rPr>
          <w:rFonts w:ascii="Arial" w:hAnsi="Arial" w:cs="Arial"/>
          <w:sz w:val="24"/>
          <w:szCs w:val="24"/>
        </w:rPr>
        <w:t xml:space="preserve"> </w:t>
      </w:r>
      <w:r w:rsidR="00F32F51" w:rsidRPr="008453D7">
        <w:rPr>
          <w:rFonts w:ascii="Arial" w:hAnsi="Arial" w:cs="Arial"/>
          <w:sz w:val="24"/>
          <w:szCs w:val="24"/>
        </w:rPr>
        <w:t>5</w:t>
      </w:r>
      <w:r w:rsidRPr="008453D7">
        <w:rPr>
          <w:rFonts w:ascii="Arial" w:hAnsi="Arial" w:cs="Arial"/>
          <w:sz w:val="24"/>
          <w:szCs w:val="24"/>
        </w:rPr>
        <w:t xml:space="preserve">. maddenin 2. bendinde belirtilen </w:t>
      </w:r>
      <w:r w:rsidR="00F32F51" w:rsidRPr="008453D7">
        <w:rPr>
          <w:rFonts w:ascii="Arial" w:hAnsi="Arial" w:cs="Arial"/>
          <w:sz w:val="24"/>
          <w:szCs w:val="24"/>
        </w:rPr>
        <w:t xml:space="preserve">önleyici </w:t>
      </w:r>
      <w:r w:rsidRPr="008453D7">
        <w:rPr>
          <w:rFonts w:ascii="Arial" w:hAnsi="Arial" w:cs="Arial"/>
          <w:sz w:val="24"/>
          <w:szCs w:val="24"/>
        </w:rPr>
        <w:t>kontrol</w:t>
      </w:r>
      <w:r w:rsidR="00F32F51" w:rsidRPr="008453D7">
        <w:rPr>
          <w:rFonts w:ascii="Arial" w:hAnsi="Arial" w:cs="Arial"/>
          <w:sz w:val="24"/>
          <w:szCs w:val="24"/>
        </w:rPr>
        <w:t xml:space="preserve"> sırasında </w:t>
      </w:r>
      <w:r w:rsidRPr="008453D7">
        <w:rPr>
          <w:rFonts w:ascii="Arial" w:hAnsi="Arial" w:cs="Arial"/>
          <w:sz w:val="24"/>
          <w:szCs w:val="24"/>
        </w:rPr>
        <w:t>tespit edil</w:t>
      </w:r>
      <w:r w:rsidR="002C3E26" w:rsidRPr="008453D7">
        <w:rPr>
          <w:rFonts w:ascii="Arial" w:hAnsi="Arial" w:cs="Arial"/>
          <w:sz w:val="24"/>
          <w:szCs w:val="24"/>
        </w:rPr>
        <w:t>en ve</w:t>
      </w:r>
      <w:r w:rsidRPr="008453D7">
        <w:rPr>
          <w:rFonts w:ascii="Arial" w:hAnsi="Arial" w:cs="Arial"/>
          <w:sz w:val="24"/>
          <w:szCs w:val="24"/>
        </w:rPr>
        <w:t xml:space="preserve"> el konulan nesneler</w:t>
      </w:r>
      <w:r w:rsidR="00F32F51" w:rsidRPr="008453D7">
        <w:rPr>
          <w:rFonts w:ascii="Arial" w:hAnsi="Arial" w:cs="Arial"/>
          <w:sz w:val="24"/>
          <w:szCs w:val="24"/>
        </w:rPr>
        <w:t>, odaya yerleştirilen kişiye teslim edilemez.</w:t>
      </w:r>
    </w:p>
    <w:p w14:paraId="46CCCE60" w14:textId="3A160E72" w:rsidR="002C3E26" w:rsidRPr="008453D7" w:rsidRDefault="002C3E26" w:rsidP="00CF7FA6">
      <w:pPr>
        <w:spacing w:before="240" w:after="240"/>
        <w:rPr>
          <w:rFonts w:ascii="Arial" w:hAnsi="Arial" w:cs="Arial"/>
          <w:sz w:val="24"/>
          <w:szCs w:val="24"/>
        </w:rPr>
      </w:pPr>
      <w:r w:rsidRPr="008453D7">
        <w:rPr>
          <w:rFonts w:ascii="Arial" w:hAnsi="Arial" w:cs="Arial"/>
          <w:sz w:val="24"/>
          <w:szCs w:val="24"/>
        </w:rPr>
        <w:t>§ 7</w:t>
      </w:r>
    </w:p>
    <w:p w14:paraId="05E56EDE" w14:textId="02D2F121" w:rsidR="002C3E26" w:rsidRPr="008453D7" w:rsidRDefault="002C3E26" w:rsidP="00CF7FA6">
      <w:pPr>
        <w:spacing w:before="240" w:after="240"/>
        <w:rPr>
          <w:rFonts w:ascii="Arial" w:hAnsi="Arial" w:cs="Arial"/>
          <w:sz w:val="24"/>
          <w:szCs w:val="24"/>
        </w:rPr>
      </w:pPr>
      <w:r w:rsidRPr="008453D7">
        <w:rPr>
          <w:rFonts w:ascii="Arial" w:hAnsi="Arial" w:cs="Arial"/>
          <w:sz w:val="24"/>
          <w:szCs w:val="24"/>
        </w:rPr>
        <w:t>Odaya kabul edilen kişi, odanın işleyişinden sorumlu polis memuru tarafından belirtilen veya gözaltına alınan veya ayılan kişiler için odada hizmet veren ve uyumak için ayrılmış bir yerde bulunan bir odada kalır, burada:</w:t>
      </w:r>
    </w:p>
    <w:p w14:paraId="24B616FD" w14:textId="27834981" w:rsidR="003B2CF1" w:rsidRPr="008453D7" w:rsidRDefault="008548E8" w:rsidP="00CF7FA6">
      <w:pPr>
        <w:spacing w:before="240" w:after="240"/>
        <w:rPr>
          <w:rFonts w:ascii="Arial" w:hAnsi="Arial" w:cs="Arial"/>
          <w:sz w:val="24"/>
          <w:szCs w:val="24"/>
        </w:rPr>
      </w:pPr>
      <w:r w:rsidRPr="008453D7">
        <w:rPr>
          <w:rFonts w:ascii="Arial" w:hAnsi="Arial" w:cs="Arial"/>
          <w:sz w:val="24"/>
          <w:szCs w:val="24"/>
        </w:rPr>
        <w:t>Odaya kabul edilen kişi, odanın işleyişinden veya odada hizmet vermekten sorumlu polis tarafından</w:t>
      </w:r>
      <w:r w:rsidR="003B2CF1" w:rsidRPr="008453D7">
        <w:rPr>
          <w:rFonts w:ascii="Arial" w:hAnsi="Arial" w:cs="Arial"/>
          <w:sz w:val="24"/>
          <w:szCs w:val="24"/>
        </w:rPr>
        <w:t xml:space="preserve"> belirtilen</w:t>
      </w:r>
      <w:r w:rsidRPr="008453D7">
        <w:rPr>
          <w:rFonts w:ascii="Arial" w:hAnsi="Arial" w:cs="Arial"/>
          <w:sz w:val="24"/>
          <w:szCs w:val="24"/>
        </w:rPr>
        <w:t>, gözaltına alınan veya ay</w:t>
      </w:r>
      <w:r w:rsidR="003B2CF1" w:rsidRPr="008453D7">
        <w:rPr>
          <w:rFonts w:ascii="Arial" w:hAnsi="Arial" w:cs="Arial"/>
          <w:sz w:val="24"/>
          <w:szCs w:val="24"/>
        </w:rPr>
        <w:t>ılması amacıyla getirilen</w:t>
      </w:r>
      <w:r w:rsidRPr="008453D7">
        <w:rPr>
          <w:rFonts w:ascii="Arial" w:hAnsi="Arial" w:cs="Arial"/>
          <w:sz w:val="24"/>
          <w:szCs w:val="24"/>
        </w:rPr>
        <w:t xml:space="preserve"> kişiler </w:t>
      </w:r>
      <w:r w:rsidR="003B2CF1" w:rsidRPr="008453D7">
        <w:rPr>
          <w:rFonts w:ascii="Arial" w:hAnsi="Arial" w:cs="Arial"/>
          <w:sz w:val="24"/>
          <w:szCs w:val="24"/>
        </w:rPr>
        <w:t xml:space="preserve">için öngörülen </w:t>
      </w:r>
      <w:r w:rsidRPr="008453D7">
        <w:rPr>
          <w:rFonts w:ascii="Arial" w:hAnsi="Arial" w:cs="Arial"/>
          <w:sz w:val="24"/>
          <w:szCs w:val="24"/>
        </w:rPr>
        <w:t>oday</w:t>
      </w:r>
      <w:r w:rsidR="003B2CF1" w:rsidRPr="008453D7">
        <w:rPr>
          <w:rFonts w:ascii="Arial" w:hAnsi="Arial" w:cs="Arial"/>
          <w:sz w:val="24"/>
          <w:szCs w:val="24"/>
        </w:rPr>
        <w:t>a yerleştirilir.</w:t>
      </w:r>
    </w:p>
    <w:p w14:paraId="230B1B94" w14:textId="0E5157AD" w:rsidR="003B2CF1" w:rsidRPr="008453D7" w:rsidRDefault="003B2CF1" w:rsidP="00CF7FA6">
      <w:pPr>
        <w:spacing w:before="240" w:after="240"/>
        <w:rPr>
          <w:rFonts w:ascii="Arial" w:hAnsi="Arial" w:cs="Arial"/>
          <w:sz w:val="24"/>
          <w:szCs w:val="24"/>
        </w:rPr>
      </w:pPr>
      <w:r w:rsidRPr="008453D7">
        <w:rPr>
          <w:rFonts w:ascii="Arial" w:hAnsi="Arial" w:cs="Arial"/>
          <w:sz w:val="24"/>
          <w:szCs w:val="24"/>
        </w:rPr>
        <w:t>Buna ilave olarak</w:t>
      </w:r>
      <w:r w:rsidR="008548E8" w:rsidRPr="008453D7">
        <w:rPr>
          <w:rFonts w:ascii="Arial" w:hAnsi="Arial" w:cs="Arial"/>
          <w:sz w:val="24"/>
          <w:szCs w:val="24"/>
        </w:rPr>
        <w:t>:</w:t>
      </w:r>
    </w:p>
    <w:p w14:paraId="4DDAE2BC" w14:textId="1FA47866" w:rsidR="002C3E26" w:rsidRPr="008453D7" w:rsidRDefault="002C3E26" w:rsidP="00CF7FA6">
      <w:pPr>
        <w:spacing w:before="240" w:after="240"/>
        <w:rPr>
          <w:rFonts w:ascii="Arial" w:hAnsi="Arial" w:cs="Arial"/>
          <w:sz w:val="24"/>
          <w:szCs w:val="24"/>
        </w:rPr>
      </w:pPr>
      <w:r w:rsidRPr="008453D7">
        <w:rPr>
          <w:rFonts w:ascii="Arial" w:hAnsi="Arial" w:cs="Arial"/>
          <w:sz w:val="24"/>
          <w:szCs w:val="24"/>
        </w:rPr>
        <w:t xml:space="preserve">1) karşı cinsten kişiler ayrı </w:t>
      </w:r>
      <w:r w:rsidR="003B2CF1" w:rsidRPr="008453D7">
        <w:rPr>
          <w:rFonts w:ascii="Arial" w:hAnsi="Arial" w:cs="Arial"/>
          <w:sz w:val="24"/>
          <w:szCs w:val="24"/>
        </w:rPr>
        <w:t>odalara</w:t>
      </w:r>
      <w:r w:rsidRPr="008453D7">
        <w:rPr>
          <w:rFonts w:ascii="Arial" w:hAnsi="Arial" w:cs="Arial"/>
          <w:sz w:val="24"/>
          <w:szCs w:val="24"/>
        </w:rPr>
        <w:t xml:space="preserve"> yerleştirilir;</w:t>
      </w:r>
    </w:p>
    <w:p w14:paraId="613926F4" w14:textId="352DDBFA" w:rsidR="002C3E26" w:rsidRPr="008453D7" w:rsidRDefault="002C3E26" w:rsidP="00CF7FA6">
      <w:pPr>
        <w:spacing w:before="240" w:after="240"/>
        <w:rPr>
          <w:rFonts w:ascii="Arial" w:hAnsi="Arial" w:cs="Arial"/>
          <w:sz w:val="24"/>
          <w:szCs w:val="24"/>
        </w:rPr>
      </w:pPr>
      <w:r w:rsidRPr="008453D7">
        <w:rPr>
          <w:rFonts w:ascii="Arial" w:hAnsi="Arial" w:cs="Arial"/>
          <w:sz w:val="24"/>
          <w:szCs w:val="24"/>
        </w:rPr>
        <w:t>2) ayı</w:t>
      </w:r>
      <w:r w:rsidR="003B2CF1" w:rsidRPr="008453D7">
        <w:rPr>
          <w:rFonts w:ascii="Arial" w:hAnsi="Arial" w:cs="Arial"/>
          <w:sz w:val="24"/>
          <w:szCs w:val="24"/>
        </w:rPr>
        <w:t xml:space="preserve">ltmak amacıyla getirilen </w:t>
      </w:r>
      <w:r w:rsidRPr="008453D7">
        <w:rPr>
          <w:rFonts w:ascii="Arial" w:hAnsi="Arial" w:cs="Arial"/>
          <w:sz w:val="24"/>
          <w:szCs w:val="24"/>
        </w:rPr>
        <w:t xml:space="preserve">kişiler, ayık kişilerle </w:t>
      </w:r>
      <w:r w:rsidR="003B2CF1" w:rsidRPr="008453D7">
        <w:rPr>
          <w:rFonts w:ascii="Arial" w:hAnsi="Arial" w:cs="Arial"/>
          <w:sz w:val="24"/>
          <w:szCs w:val="24"/>
        </w:rPr>
        <w:t>aynı</w:t>
      </w:r>
      <w:r w:rsidRPr="008453D7">
        <w:rPr>
          <w:rFonts w:ascii="Arial" w:hAnsi="Arial" w:cs="Arial"/>
          <w:sz w:val="24"/>
          <w:szCs w:val="24"/>
        </w:rPr>
        <w:t xml:space="preserve"> odaya yerleştirilmez;</w:t>
      </w:r>
    </w:p>
    <w:p w14:paraId="2DFF445B" w14:textId="619D3F71" w:rsidR="003B2CF1" w:rsidRPr="008453D7" w:rsidRDefault="002C3E26" w:rsidP="00CF7FA6">
      <w:pPr>
        <w:spacing w:before="240" w:after="240"/>
        <w:rPr>
          <w:rFonts w:ascii="Arial" w:hAnsi="Arial" w:cs="Arial"/>
          <w:sz w:val="24"/>
          <w:szCs w:val="24"/>
        </w:rPr>
      </w:pPr>
      <w:r w:rsidRPr="008453D7">
        <w:rPr>
          <w:rFonts w:ascii="Arial" w:hAnsi="Arial" w:cs="Arial"/>
          <w:sz w:val="24"/>
          <w:szCs w:val="24"/>
        </w:rPr>
        <w:t xml:space="preserve">3) 18 yaşından küçükler, yetişkinlerle birlikte </w:t>
      </w:r>
      <w:r w:rsidR="003B2CF1" w:rsidRPr="008453D7">
        <w:rPr>
          <w:rFonts w:ascii="Arial" w:hAnsi="Arial" w:cs="Arial"/>
          <w:sz w:val="24"/>
          <w:szCs w:val="24"/>
        </w:rPr>
        <w:t xml:space="preserve">aynı </w:t>
      </w:r>
      <w:r w:rsidRPr="008453D7">
        <w:rPr>
          <w:rFonts w:ascii="Arial" w:hAnsi="Arial" w:cs="Arial"/>
          <w:sz w:val="24"/>
          <w:szCs w:val="24"/>
        </w:rPr>
        <w:t>odaya yerleştirilmez.</w:t>
      </w:r>
    </w:p>
    <w:p w14:paraId="2EAED20F" w14:textId="03BD5475" w:rsidR="003B2CF1" w:rsidRPr="008453D7" w:rsidRDefault="002C3E26" w:rsidP="00CF7FA6">
      <w:pPr>
        <w:spacing w:before="240" w:after="240"/>
        <w:rPr>
          <w:rFonts w:ascii="Arial" w:hAnsi="Arial" w:cs="Arial"/>
          <w:sz w:val="24"/>
          <w:szCs w:val="24"/>
        </w:rPr>
      </w:pPr>
      <w:r w:rsidRPr="008453D7">
        <w:rPr>
          <w:rFonts w:ascii="Arial" w:hAnsi="Arial" w:cs="Arial"/>
          <w:sz w:val="24"/>
          <w:szCs w:val="24"/>
        </w:rPr>
        <w:t>§ 8</w:t>
      </w:r>
    </w:p>
    <w:p w14:paraId="348D4368" w14:textId="115DB92A" w:rsidR="002C3E26" w:rsidRPr="008453D7" w:rsidRDefault="002C3E26" w:rsidP="00CF7FA6">
      <w:pPr>
        <w:spacing w:before="240" w:after="240"/>
        <w:rPr>
          <w:rFonts w:ascii="Arial" w:hAnsi="Arial" w:cs="Arial"/>
          <w:sz w:val="24"/>
          <w:szCs w:val="24"/>
        </w:rPr>
      </w:pPr>
      <w:r w:rsidRPr="008453D7">
        <w:rPr>
          <w:rFonts w:ascii="Arial" w:hAnsi="Arial" w:cs="Arial"/>
          <w:sz w:val="24"/>
          <w:szCs w:val="24"/>
        </w:rPr>
        <w:t>Odaya kabul edilen kişi, aşağıdakilerin gerekliliği konusunda bilgilendirilir:</w:t>
      </w:r>
    </w:p>
    <w:p w14:paraId="2A5FB6BD" w14:textId="43B1ED15" w:rsidR="002C3E26" w:rsidRPr="008453D7" w:rsidRDefault="002C3E26" w:rsidP="00CF7FA6">
      <w:pPr>
        <w:spacing w:before="240" w:after="240"/>
        <w:rPr>
          <w:rFonts w:ascii="Arial" w:hAnsi="Arial" w:cs="Arial"/>
          <w:sz w:val="24"/>
          <w:szCs w:val="24"/>
        </w:rPr>
      </w:pPr>
      <w:r w:rsidRPr="008453D7">
        <w:rPr>
          <w:rFonts w:ascii="Arial" w:hAnsi="Arial" w:cs="Arial"/>
          <w:sz w:val="24"/>
          <w:szCs w:val="24"/>
        </w:rPr>
        <w:t xml:space="preserve">1) </w:t>
      </w:r>
      <w:r w:rsidR="003B2CF1" w:rsidRPr="008453D7">
        <w:rPr>
          <w:rFonts w:ascii="Arial" w:hAnsi="Arial" w:cs="Arial"/>
          <w:sz w:val="24"/>
          <w:szCs w:val="24"/>
        </w:rPr>
        <w:t>iş</w:t>
      </w:r>
      <w:r w:rsidRPr="008453D7">
        <w:rPr>
          <w:rFonts w:ascii="Arial" w:hAnsi="Arial" w:cs="Arial"/>
          <w:sz w:val="24"/>
          <w:szCs w:val="24"/>
        </w:rPr>
        <w:t xml:space="preserve">bu </w:t>
      </w:r>
      <w:r w:rsidR="003B2CF1" w:rsidRPr="008453D7">
        <w:rPr>
          <w:rFonts w:ascii="Arial" w:hAnsi="Arial" w:cs="Arial"/>
          <w:sz w:val="24"/>
          <w:szCs w:val="24"/>
        </w:rPr>
        <w:t>yönetmeliğe</w:t>
      </w:r>
      <w:r w:rsidRPr="008453D7">
        <w:rPr>
          <w:rFonts w:ascii="Arial" w:hAnsi="Arial" w:cs="Arial"/>
          <w:sz w:val="24"/>
          <w:szCs w:val="24"/>
        </w:rPr>
        <w:t xml:space="preserve"> uy</w:t>
      </w:r>
      <w:r w:rsidR="00BD6DD4" w:rsidRPr="008453D7">
        <w:rPr>
          <w:rFonts w:ascii="Arial" w:hAnsi="Arial" w:cs="Arial"/>
          <w:sz w:val="24"/>
          <w:szCs w:val="24"/>
        </w:rPr>
        <w:t>mak</w:t>
      </w:r>
      <w:r w:rsidRPr="008453D7">
        <w:rPr>
          <w:rFonts w:ascii="Arial" w:hAnsi="Arial" w:cs="Arial"/>
          <w:sz w:val="24"/>
          <w:szCs w:val="24"/>
        </w:rPr>
        <w:t>;</w:t>
      </w:r>
    </w:p>
    <w:p w14:paraId="34F22EDA" w14:textId="2D53CAAC" w:rsidR="002C3E26" w:rsidRPr="008453D7" w:rsidRDefault="002C3E26" w:rsidP="00CF7FA6">
      <w:pPr>
        <w:spacing w:before="240" w:after="240"/>
        <w:rPr>
          <w:rFonts w:ascii="Arial" w:hAnsi="Arial" w:cs="Arial"/>
          <w:sz w:val="24"/>
          <w:szCs w:val="24"/>
        </w:rPr>
      </w:pPr>
      <w:r w:rsidRPr="008453D7">
        <w:rPr>
          <w:rFonts w:ascii="Arial" w:hAnsi="Arial" w:cs="Arial"/>
          <w:sz w:val="24"/>
          <w:szCs w:val="24"/>
        </w:rPr>
        <w:lastRenderedPageBreak/>
        <w:t>2) odada görev yapan polis</w:t>
      </w:r>
      <w:r w:rsidR="003B2CF1" w:rsidRPr="008453D7">
        <w:rPr>
          <w:rFonts w:ascii="Arial" w:hAnsi="Arial" w:cs="Arial"/>
          <w:sz w:val="24"/>
          <w:szCs w:val="24"/>
        </w:rPr>
        <w:t xml:space="preserve"> memurunun</w:t>
      </w:r>
      <w:r w:rsidRPr="008453D7">
        <w:rPr>
          <w:rFonts w:ascii="Arial" w:hAnsi="Arial" w:cs="Arial"/>
          <w:sz w:val="24"/>
          <w:szCs w:val="24"/>
        </w:rPr>
        <w:t xml:space="preserve"> </w:t>
      </w:r>
      <w:r w:rsidR="00BD6DD4" w:rsidRPr="008453D7">
        <w:rPr>
          <w:rFonts w:ascii="Arial" w:hAnsi="Arial" w:cs="Arial"/>
          <w:sz w:val="24"/>
          <w:szCs w:val="24"/>
        </w:rPr>
        <w:t>talimatlarını</w:t>
      </w:r>
      <w:r w:rsidRPr="008453D7">
        <w:rPr>
          <w:rFonts w:ascii="Arial" w:hAnsi="Arial" w:cs="Arial"/>
          <w:sz w:val="24"/>
          <w:szCs w:val="24"/>
        </w:rPr>
        <w:t xml:space="preserve"> yerine getirmek;</w:t>
      </w:r>
    </w:p>
    <w:p w14:paraId="49FC31E5" w14:textId="340019B2" w:rsidR="002C3E26" w:rsidRPr="008453D7" w:rsidRDefault="002C3E26" w:rsidP="00CF7FA6">
      <w:pPr>
        <w:spacing w:before="240" w:after="240"/>
        <w:rPr>
          <w:rFonts w:ascii="Arial" w:hAnsi="Arial" w:cs="Arial"/>
          <w:sz w:val="24"/>
          <w:szCs w:val="24"/>
        </w:rPr>
      </w:pPr>
      <w:r w:rsidRPr="008453D7">
        <w:rPr>
          <w:rFonts w:ascii="Arial" w:hAnsi="Arial" w:cs="Arial"/>
          <w:sz w:val="24"/>
          <w:szCs w:val="24"/>
        </w:rPr>
        <w:t>3) 22</w:t>
      </w:r>
      <w:r w:rsidR="00BD6DD4" w:rsidRPr="008453D7">
        <w:rPr>
          <w:rFonts w:ascii="Arial" w:hAnsi="Arial" w:cs="Arial"/>
          <w:sz w:val="24"/>
          <w:szCs w:val="24"/>
        </w:rPr>
        <w:t>.</w:t>
      </w:r>
      <w:r w:rsidRPr="008453D7">
        <w:rPr>
          <w:rFonts w:ascii="Arial" w:hAnsi="Arial" w:cs="Arial"/>
          <w:sz w:val="24"/>
          <w:szCs w:val="24"/>
        </w:rPr>
        <w:t>00</w:t>
      </w:r>
      <w:r w:rsidR="00BD6DD4" w:rsidRPr="008453D7">
        <w:rPr>
          <w:rFonts w:ascii="Arial" w:hAnsi="Arial" w:cs="Arial"/>
          <w:sz w:val="24"/>
          <w:szCs w:val="24"/>
        </w:rPr>
        <w:t xml:space="preserve"> ile</w:t>
      </w:r>
      <w:r w:rsidRPr="008453D7">
        <w:rPr>
          <w:rFonts w:ascii="Arial" w:hAnsi="Arial" w:cs="Arial"/>
          <w:sz w:val="24"/>
          <w:szCs w:val="24"/>
        </w:rPr>
        <w:t xml:space="preserve"> 6</w:t>
      </w:r>
      <w:r w:rsidR="00BD6DD4" w:rsidRPr="008453D7">
        <w:rPr>
          <w:rFonts w:ascii="Arial" w:hAnsi="Arial" w:cs="Arial"/>
          <w:sz w:val="24"/>
          <w:szCs w:val="24"/>
        </w:rPr>
        <w:t>.</w:t>
      </w:r>
      <w:r w:rsidRPr="008453D7">
        <w:rPr>
          <w:rFonts w:ascii="Arial" w:hAnsi="Arial" w:cs="Arial"/>
          <w:sz w:val="24"/>
          <w:szCs w:val="24"/>
        </w:rPr>
        <w:t>00</w:t>
      </w:r>
      <w:r w:rsidR="00BD6DD4" w:rsidRPr="008453D7">
        <w:rPr>
          <w:rFonts w:ascii="Arial" w:hAnsi="Arial" w:cs="Arial"/>
          <w:sz w:val="24"/>
          <w:szCs w:val="24"/>
        </w:rPr>
        <w:t xml:space="preserve"> saatleri arasında</w:t>
      </w:r>
      <w:r w:rsidRPr="008453D7">
        <w:rPr>
          <w:rFonts w:ascii="Arial" w:hAnsi="Arial" w:cs="Arial"/>
          <w:sz w:val="24"/>
          <w:szCs w:val="24"/>
        </w:rPr>
        <w:t xml:space="preserve"> ve resmi tatillerde </w:t>
      </w:r>
      <w:r w:rsidR="00BD6DD4" w:rsidRPr="008453D7">
        <w:rPr>
          <w:rFonts w:ascii="Arial" w:hAnsi="Arial" w:cs="Arial"/>
          <w:sz w:val="24"/>
          <w:szCs w:val="24"/>
        </w:rPr>
        <w:t xml:space="preserve">saat </w:t>
      </w:r>
      <w:r w:rsidRPr="008453D7">
        <w:rPr>
          <w:rFonts w:ascii="Arial" w:hAnsi="Arial" w:cs="Arial"/>
          <w:sz w:val="24"/>
          <w:szCs w:val="24"/>
        </w:rPr>
        <w:t>7</w:t>
      </w:r>
      <w:r w:rsidR="00BD6DD4" w:rsidRPr="008453D7">
        <w:rPr>
          <w:rFonts w:ascii="Arial" w:hAnsi="Arial" w:cs="Arial"/>
          <w:sz w:val="24"/>
          <w:szCs w:val="24"/>
        </w:rPr>
        <w:t>.</w:t>
      </w:r>
      <w:r w:rsidRPr="008453D7">
        <w:rPr>
          <w:rFonts w:ascii="Arial" w:hAnsi="Arial" w:cs="Arial"/>
          <w:sz w:val="24"/>
          <w:szCs w:val="24"/>
        </w:rPr>
        <w:t>00'</w:t>
      </w:r>
      <w:r w:rsidR="00BD6DD4" w:rsidRPr="008453D7">
        <w:rPr>
          <w:rFonts w:ascii="Arial" w:hAnsi="Arial" w:cs="Arial"/>
          <w:sz w:val="24"/>
          <w:szCs w:val="24"/>
        </w:rPr>
        <w:t>ye</w:t>
      </w:r>
      <w:r w:rsidRPr="008453D7">
        <w:rPr>
          <w:rFonts w:ascii="Arial" w:hAnsi="Arial" w:cs="Arial"/>
          <w:sz w:val="24"/>
          <w:szCs w:val="24"/>
        </w:rPr>
        <w:t xml:space="preserve"> kadar </w:t>
      </w:r>
      <w:r w:rsidR="00BD6DD4" w:rsidRPr="008453D7">
        <w:rPr>
          <w:rFonts w:ascii="Arial" w:hAnsi="Arial" w:cs="Arial"/>
          <w:sz w:val="24"/>
          <w:szCs w:val="24"/>
        </w:rPr>
        <w:t>gürültü yapma</w:t>
      </w:r>
      <w:r w:rsidRPr="008453D7">
        <w:rPr>
          <w:rFonts w:ascii="Arial" w:hAnsi="Arial" w:cs="Arial"/>
          <w:sz w:val="24"/>
          <w:szCs w:val="24"/>
        </w:rPr>
        <w:t xml:space="preserve"> yasağına uy</w:t>
      </w:r>
      <w:r w:rsidR="00BD6DD4" w:rsidRPr="008453D7">
        <w:rPr>
          <w:rFonts w:ascii="Arial" w:hAnsi="Arial" w:cs="Arial"/>
          <w:sz w:val="24"/>
          <w:szCs w:val="24"/>
        </w:rPr>
        <w:t>mak</w:t>
      </w:r>
      <w:r w:rsidRPr="008453D7">
        <w:rPr>
          <w:rFonts w:ascii="Arial" w:hAnsi="Arial" w:cs="Arial"/>
          <w:sz w:val="24"/>
          <w:szCs w:val="24"/>
        </w:rPr>
        <w:t>;</w:t>
      </w:r>
    </w:p>
    <w:p w14:paraId="6B12E9B8" w14:textId="3BC41405" w:rsidR="002C3E26" w:rsidRPr="008453D7" w:rsidRDefault="002C3E26" w:rsidP="00CF7FA6">
      <w:pPr>
        <w:spacing w:before="240" w:after="240"/>
        <w:rPr>
          <w:rFonts w:ascii="Arial" w:hAnsi="Arial" w:cs="Arial"/>
          <w:sz w:val="24"/>
          <w:szCs w:val="24"/>
        </w:rPr>
      </w:pPr>
      <w:r w:rsidRPr="008453D7">
        <w:rPr>
          <w:rFonts w:ascii="Arial" w:hAnsi="Arial" w:cs="Arial"/>
          <w:sz w:val="24"/>
          <w:szCs w:val="24"/>
        </w:rPr>
        <w:t xml:space="preserve">4) </w:t>
      </w:r>
      <w:r w:rsidR="00BD6DD4" w:rsidRPr="008453D7">
        <w:rPr>
          <w:rFonts w:ascii="Arial" w:hAnsi="Arial" w:cs="Arial"/>
          <w:sz w:val="24"/>
          <w:szCs w:val="24"/>
        </w:rPr>
        <w:t xml:space="preserve">toplumsal yaşam </w:t>
      </w:r>
      <w:r w:rsidRPr="008453D7">
        <w:rPr>
          <w:rFonts w:ascii="Arial" w:hAnsi="Arial" w:cs="Arial"/>
          <w:sz w:val="24"/>
          <w:szCs w:val="24"/>
        </w:rPr>
        <w:t>ilkelerine uy</w:t>
      </w:r>
      <w:r w:rsidR="00BD6DD4" w:rsidRPr="008453D7">
        <w:rPr>
          <w:rFonts w:ascii="Arial" w:hAnsi="Arial" w:cs="Arial"/>
          <w:sz w:val="24"/>
          <w:szCs w:val="24"/>
        </w:rPr>
        <w:t>mak</w:t>
      </w:r>
      <w:r w:rsidRPr="008453D7">
        <w:rPr>
          <w:rFonts w:ascii="Arial" w:hAnsi="Arial" w:cs="Arial"/>
          <w:sz w:val="24"/>
          <w:szCs w:val="24"/>
        </w:rPr>
        <w:t>;</w:t>
      </w:r>
    </w:p>
    <w:p w14:paraId="4F9D1547" w14:textId="29CAE280" w:rsidR="002C3E26" w:rsidRPr="008453D7" w:rsidRDefault="002C3E26" w:rsidP="00CF7FA6">
      <w:pPr>
        <w:spacing w:before="240" w:after="240"/>
        <w:rPr>
          <w:rFonts w:ascii="Arial" w:hAnsi="Arial" w:cs="Arial"/>
          <w:sz w:val="24"/>
          <w:szCs w:val="24"/>
        </w:rPr>
      </w:pPr>
      <w:r w:rsidRPr="008453D7">
        <w:rPr>
          <w:rFonts w:ascii="Arial" w:hAnsi="Arial" w:cs="Arial"/>
          <w:sz w:val="24"/>
          <w:szCs w:val="24"/>
        </w:rPr>
        <w:t xml:space="preserve">5) kişisel hijyene ve </w:t>
      </w:r>
      <w:r w:rsidR="00BD6DD4" w:rsidRPr="008453D7">
        <w:rPr>
          <w:rFonts w:ascii="Arial" w:hAnsi="Arial" w:cs="Arial"/>
          <w:sz w:val="24"/>
          <w:szCs w:val="24"/>
        </w:rPr>
        <w:t>odanın temiz tutulmasına özen göstermek</w:t>
      </w:r>
      <w:r w:rsidRPr="008453D7">
        <w:rPr>
          <w:rFonts w:ascii="Arial" w:hAnsi="Arial" w:cs="Arial"/>
          <w:sz w:val="24"/>
          <w:szCs w:val="24"/>
        </w:rPr>
        <w:t>;</w:t>
      </w:r>
    </w:p>
    <w:p w14:paraId="5846321D" w14:textId="77777777" w:rsidR="002C3E26" w:rsidRPr="008453D7" w:rsidRDefault="002C3E26" w:rsidP="00CF7FA6">
      <w:pPr>
        <w:spacing w:before="240" w:after="240"/>
        <w:rPr>
          <w:rFonts w:ascii="Arial" w:hAnsi="Arial" w:cs="Arial"/>
          <w:sz w:val="24"/>
          <w:szCs w:val="24"/>
        </w:rPr>
      </w:pPr>
      <w:r w:rsidRPr="008453D7">
        <w:rPr>
          <w:rFonts w:ascii="Arial" w:hAnsi="Arial" w:cs="Arial"/>
          <w:sz w:val="24"/>
          <w:szCs w:val="24"/>
        </w:rPr>
        <w:t>6) odanın donanımını amacına uygun olarak kullanmak;</w:t>
      </w:r>
    </w:p>
    <w:p w14:paraId="34C2D349" w14:textId="6897C9B6" w:rsidR="00893F06" w:rsidRPr="008453D7" w:rsidRDefault="002C3E26" w:rsidP="00CF7FA6">
      <w:pPr>
        <w:spacing w:before="240" w:after="240"/>
        <w:rPr>
          <w:rFonts w:ascii="Arial" w:hAnsi="Arial" w:cs="Arial"/>
          <w:sz w:val="24"/>
          <w:szCs w:val="24"/>
        </w:rPr>
      </w:pPr>
      <w:r w:rsidRPr="008453D7">
        <w:rPr>
          <w:rFonts w:ascii="Arial" w:hAnsi="Arial" w:cs="Arial"/>
          <w:sz w:val="24"/>
          <w:szCs w:val="24"/>
        </w:rPr>
        <w:t>7) insan hayatı veya sağlığı</w:t>
      </w:r>
      <w:r w:rsidR="00BD6DD4" w:rsidRPr="008453D7">
        <w:rPr>
          <w:rFonts w:ascii="Arial" w:hAnsi="Arial" w:cs="Arial"/>
          <w:sz w:val="24"/>
          <w:szCs w:val="24"/>
        </w:rPr>
        <w:t>na</w:t>
      </w:r>
      <w:r w:rsidRPr="008453D7">
        <w:rPr>
          <w:rFonts w:ascii="Arial" w:hAnsi="Arial" w:cs="Arial"/>
          <w:sz w:val="24"/>
          <w:szCs w:val="24"/>
        </w:rPr>
        <w:t xml:space="preserve"> </w:t>
      </w:r>
      <w:r w:rsidR="00BD6DD4" w:rsidRPr="008453D7">
        <w:rPr>
          <w:rFonts w:ascii="Arial" w:hAnsi="Arial" w:cs="Arial"/>
          <w:sz w:val="24"/>
          <w:szCs w:val="24"/>
        </w:rPr>
        <w:t xml:space="preserve">karşı </w:t>
      </w:r>
      <w:r w:rsidRPr="008453D7">
        <w:rPr>
          <w:rFonts w:ascii="Arial" w:hAnsi="Arial" w:cs="Arial"/>
          <w:sz w:val="24"/>
          <w:szCs w:val="24"/>
        </w:rPr>
        <w:t xml:space="preserve">tehdit oluşması, oda ekipmanının tahrip olması veya diğer tehlikeli </w:t>
      </w:r>
      <w:r w:rsidR="00BD6DD4" w:rsidRPr="008453D7">
        <w:rPr>
          <w:rFonts w:ascii="Arial" w:hAnsi="Arial" w:cs="Arial"/>
          <w:sz w:val="24"/>
          <w:szCs w:val="24"/>
        </w:rPr>
        <w:t>durumlar</w:t>
      </w:r>
      <w:r w:rsidRPr="008453D7">
        <w:rPr>
          <w:rFonts w:ascii="Arial" w:hAnsi="Arial" w:cs="Arial"/>
          <w:sz w:val="24"/>
          <w:szCs w:val="24"/>
        </w:rPr>
        <w:t xml:space="preserve"> hakkında oda personelini derhal </w:t>
      </w:r>
      <w:r w:rsidR="00BD6DD4" w:rsidRPr="008453D7">
        <w:rPr>
          <w:rFonts w:ascii="Arial" w:hAnsi="Arial" w:cs="Arial"/>
          <w:sz w:val="24"/>
          <w:szCs w:val="24"/>
        </w:rPr>
        <w:t>bilgilendirmek</w:t>
      </w:r>
      <w:r w:rsidRPr="008453D7">
        <w:rPr>
          <w:rFonts w:ascii="Arial" w:hAnsi="Arial" w:cs="Arial"/>
          <w:sz w:val="24"/>
          <w:szCs w:val="24"/>
        </w:rPr>
        <w:t>.</w:t>
      </w:r>
    </w:p>
    <w:p w14:paraId="3DE9E1B6" w14:textId="77777777"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 9</w:t>
      </w:r>
    </w:p>
    <w:p w14:paraId="5084E1C0" w14:textId="77777777"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1. Odaya alınan kişi kendi kıyafetlerini, iç çamaşırlarını ve ayakkabılarını kullanır.</w:t>
      </w:r>
    </w:p>
    <w:p w14:paraId="14D56C67" w14:textId="2B3A53FC"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2. 1. maddede belirtilen nesneler kullanıma uygun değilse veya kullanımları hijyenik nedenlerle kabul edilemezse, gözaltına alınan veya tutulan kişi, gerekli giysi, iç çamaşırı ve ayakkabılarını ücretsiz olarak temin edebilir. Bu konudaki karar, odadan sorumlu Polis teşkilat birimi başkanı tarafından atanan kişi tarafından verilir.</w:t>
      </w:r>
    </w:p>
    <w:p w14:paraId="5AAC633D" w14:textId="30CF7747"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3. Odaya yerleştirilen, tutuklu, geçici olarak tutuklanmış veya hüküm giymiş kişiye aşağıdakilere bağlı olarak mahkum kıyafeti verilir:</w:t>
      </w:r>
    </w:p>
    <w:p w14:paraId="2268015D" w14:textId="77777777"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1) Bir terör suçu işleyerek veya işlediğinden şüphelenilerek, belirli gaddarlık içeren suçlar veya ateşli silah veya patlayıcı kullanımını içeren bir suça karışması;</w:t>
      </w:r>
    </w:p>
    <w:p w14:paraId="0B091D56" w14:textId="5E8AFF7F"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2) organize, silahlı bir suç örgütüne üyelik veya katılımından şüphelenilmesi.</w:t>
      </w:r>
    </w:p>
    <w:p w14:paraId="77B729D5" w14:textId="15789457"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4. Odasına kabul edilen ve kıyafetleri, yargılamada delil olarak güvence altına alınan tutuklu kişiye mahkum kıyafeti verilir.</w:t>
      </w:r>
    </w:p>
    <w:p w14:paraId="48CCB60E" w14:textId="4A2B4480"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5. Odaya yerleştirilen kişiye, kullanmak için ihtiyaç duyduğu süre boyunca, özellikle sabun ve havlu dahil olmak üzere, kişisel hijyeninin korunması için gerekli olan temizlik ürünleri ücretsiz olarak sağlanır.</w:t>
      </w:r>
    </w:p>
    <w:p w14:paraId="620845AE" w14:textId="22222808" w:rsidR="00571992" w:rsidRPr="008453D7" w:rsidRDefault="00893F06" w:rsidP="00CF7FA6">
      <w:pPr>
        <w:spacing w:before="240" w:after="240"/>
        <w:rPr>
          <w:rFonts w:ascii="Arial" w:hAnsi="Arial" w:cs="Arial"/>
          <w:sz w:val="24"/>
          <w:szCs w:val="24"/>
        </w:rPr>
      </w:pPr>
      <w:r w:rsidRPr="008453D7">
        <w:rPr>
          <w:rFonts w:ascii="Arial" w:hAnsi="Arial" w:cs="Arial"/>
          <w:sz w:val="24"/>
          <w:szCs w:val="24"/>
        </w:rPr>
        <w:lastRenderedPageBreak/>
        <w:t>6. Karartma süresi boyunca ve günün diğer saatlerinde gerekçeli olduğunda, gözaltına alınan kişiye, kişisel kullanım için bir döşek, yastık, battaniye (sonbahar ve kış mevsimi için iki ayrı battaniye) ve de iki çarşaf ve yastık kılıfından oluşan bir yatak takımı sağlanır.</w:t>
      </w:r>
    </w:p>
    <w:p w14:paraId="3F71C570" w14:textId="77777777"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 10</w:t>
      </w:r>
    </w:p>
    <w:p w14:paraId="0AB038A0" w14:textId="77777777"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1. Odaya yerleştirilen kişiye aşağıdakiler sağlanır:</w:t>
      </w:r>
    </w:p>
    <w:p w14:paraId="25790AEC" w14:textId="13CB9C65"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 xml:space="preserve">1) günde üç kez en az bir sıcak yemek ve susuzluğu gidermek için gerekli içecekler içeren, aşağıdakilerin yer aldığı </w:t>
      </w:r>
      <w:r w:rsidR="00571992" w:rsidRPr="008453D7">
        <w:rPr>
          <w:rFonts w:ascii="Arial" w:hAnsi="Arial" w:cs="Arial"/>
          <w:sz w:val="24"/>
          <w:szCs w:val="24"/>
        </w:rPr>
        <w:t>öğünler</w:t>
      </w:r>
      <w:r w:rsidRPr="008453D7">
        <w:rPr>
          <w:rFonts w:ascii="Arial" w:hAnsi="Arial" w:cs="Arial"/>
          <w:sz w:val="24"/>
          <w:szCs w:val="24"/>
        </w:rPr>
        <w:t>:</w:t>
      </w:r>
    </w:p>
    <w:p w14:paraId="2FA4CD70" w14:textId="77777777"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a) gün içinde servis edilen yemeklerin enerji değeri, polis tarafından yemek alınması halleri ve bu yemeklerin standartları ile ilgili yönetmelikte belirtilen SZ'nin okul standardının %60'ından az olmamakla birlikte, 2600 kcal'den az olmamak kaydıyla, hamile kadınlar ve 18 yaşın altındaki kişiler için - bu normun en az 3200 kcal olacak şekilde %75'i,</w:t>
      </w:r>
    </w:p>
    <w:p w14:paraId="606A0306" w14:textId="77777777"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b) Adalet Bakanlığına bağlı ceza infaz kurumlarında ve tutukevlerinde tutukluların yemeklerinin hazırlanması halinde, ceza infaz kurumları ile tutuklu ve hükümlülere verilen günlük yemek standardının değerinin belirlenmesine ilişkin hükümlerde belirtilen enerji değeri standartları ile tutuklu ve hükümlülere verilen diyet türleri,</w:t>
      </w:r>
    </w:p>
    <w:p w14:paraId="5E02E601" w14:textId="77777777"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c) d maddesine tabi olarak, gözaltına alınan kişinin odaya yerleştirildiği andan itibaren en az 5 saat sonra aşağıdaki saat ve oranlarda yemek verilir:</w:t>
      </w:r>
    </w:p>
    <w:p w14:paraId="303E92A0" w14:textId="77777777"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- 7:00 ile 8:00 saatleri arasında, kahvaltı - (a) maddesinde belirtilen öğünlerin enerji değerinin %30'una tekabül eden miktarda. ve,</w:t>
      </w:r>
    </w:p>
    <w:p w14:paraId="6B8BCAEE" w14:textId="77777777"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- 12:00 ile 14:00 saatleri öğle yemeği arası - (a) maddesinde belirtilen öğünlerin enerji değerinin %40'ına tekabül eden miktarda ve,</w:t>
      </w:r>
    </w:p>
    <w:p w14:paraId="6CF4FF40" w14:textId="77777777"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- 18.00 - 19.00 saatleri arası akşam yemeği - (a) maddesinde belirtilen öğünlerin, enerji değerinin %30'una tekabül eden miktarda</w:t>
      </w:r>
    </w:p>
    <w:p w14:paraId="0DF11E95" w14:textId="77777777"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lastRenderedPageBreak/>
        <w:t xml:space="preserve">d) yurt dışından refakat edilen bir kişi, odaya kabul edildikten sonra 2 saat içinde, ve odaya giriş 18:00 ile 8:00 arasında gerçekleşmişse ve kişi c maddesinde belirtilen yemeği almamışsa, (a) maddesinde belirtilen öğünlerin enerji değerinin %30'una tekabül eden miktarda yemek alır. </w:t>
      </w:r>
    </w:p>
    <w:p w14:paraId="762EF5FE" w14:textId="77777777"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e) tutuklu kişinin, konvoya veya refakatçiye teslim edilmesi veya gönderilmesi  ve c maddesinde belirtilen saatler içinde yemek yiyememesi durumunda, ilk uygun yemeği alma hakkına sahiptir,</w:t>
      </w:r>
    </w:p>
    <w:p w14:paraId="02A01680" w14:textId="77777777"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f) kişinin sağlık durumunun gerektirdiği bir durumda, yemeklerini, doktor tavsiyesine uygun diyetli şekilde alır;</w:t>
      </w:r>
    </w:p>
    <w:p w14:paraId="528BDE7A" w14:textId="7F4F585F"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2) Ayıltmak amacıyla</w:t>
      </w:r>
      <w:r w:rsidR="00571992" w:rsidRPr="008453D7">
        <w:rPr>
          <w:rFonts w:ascii="Arial" w:hAnsi="Arial" w:cs="Arial"/>
          <w:sz w:val="24"/>
          <w:szCs w:val="24"/>
        </w:rPr>
        <w:t xml:space="preserve">, </w:t>
      </w:r>
      <w:r w:rsidRPr="008453D7">
        <w:rPr>
          <w:rFonts w:ascii="Arial" w:hAnsi="Arial" w:cs="Arial"/>
          <w:sz w:val="24"/>
          <w:szCs w:val="24"/>
        </w:rPr>
        <w:t>kişinin sadece susuzluğunu gidermek amaçlı içecek imkanı;</w:t>
      </w:r>
    </w:p>
    <w:p w14:paraId="5AE2CE14" w14:textId="77777777"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3) tıbbi bakımdan faydalanma imkanı;</w:t>
      </w:r>
    </w:p>
    <w:p w14:paraId="4A08CB5A" w14:textId="77777777"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4) kişisel hijyeni korumak için gerekli sıhhi tesisleri ve temizlik ürünlerini kullanma imkanı;</w:t>
      </w:r>
    </w:p>
    <w:p w14:paraId="4E6E1FB9" w14:textId="77777777"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5) özellikleri odada kalan kişilerin güvenliğine tehdit oluşturmayacak türdeki dini ibadet nesnelerine sahip olma olasılığı;</w:t>
      </w:r>
    </w:p>
    <w:p w14:paraId="71C3E8DA" w14:textId="77777777"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6) odada kalan kişilerin düzenini ve güvenliğini bozmayacak şekilde dini ibadetleri yapma ve dini hizmetlerden yararlanma imkanı;</w:t>
      </w:r>
    </w:p>
    <w:p w14:paraId="03C8DB93" w14:textId="77777777"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7) basın yayınlarını kullanma imkanı;</w:t>
      </w:r>
    </w:p>
    <w:p w14:paraId="4B9C4AED" w14:textId="77777777"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8) Tütün ürünleri, gazeteler ve kişisel hijyen malzemelerini kendi nakdiyle satın alma ve bunları ve ambalajlarını, odada kalan kişilerin düzenini veya güvenliğini tehdit etmemesi koşuluyla odada bulundurma imkanı;</w:t>
      </w:r>
    </w:p>
    <w:p w14:paraId="45F34C99" w14:textId="21FE2D26"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9) Tütün ürünlerinin, içişleri bakanlığının yetkisi altındaki tesislerde ve kişilerin ulaşım araçlarında, polis memurlarının odada kalan kişilerin güvenliğini sağlamaya yönelik resmi görevlerini yerine getirmesini engellemiyorsa; kullanımına yönelik ayrıntılı koşullara ilişkin hükümlere uygun olarak belirlenmiş bir yerde tütün içme imkanı,</w:t>
      </w:r>
    </w:p>
    <w:p w14:paraId="21CE7601" w14:textId="77777777"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lastRenderedPageBreak/>
        <w:t>10) Aşağıdakileri alma olasılığı:</w:t>
      </w:r>
    </w:p>
    <w:p w14:paraId="0891D7D6" w14:textId="77777777"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a) mevcut olup olmadıkları kontrol edildikten sonra - özellikle giyim, ayakkabı, pansuman ve hijyen ürünleri gibi kişisel eşyalar içeren paketler,</w:t>
      </w:r>
    </w:p>
    <w:p w14:paraId="5E11ED8E" w14:textId="77777777"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b) bir doktor tarafından reçetesi yazılan, ancak doktorun onayı ile ve onunla yapılan düzenlemelere göre kullanılabilen ilaçlar; odada kalan kişiye, doktorla yapılan anlaşmaya göre doktor veya polis tarafından ilaçlar verilir;</w:t>
      </w:r>
    </w:p>
    <w:p w14:paraId="70D33EFE" w14:textId="77777777"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11) odanın işleyişinden sorumlu polis memuruna ve bu oda emrinde olan Polis teşkilat birimi başkanına istek, şikayet ve başvuru sunma imkanı.</w:t>
      </w:r>
    </w:p>
    <w:p w14:paraId="73249161" w14:textId="77777777" w:rsidR="00893F06" w:rsidRPr="008453D7" w:rsidRDefault="00893F06" w:rsidP="00CF7FA6">
      <w:pPr>
        <w:spacing w:before="240" w:after="240"/>
        <w:rPr>
          <w:rFonts w:ascii="Arial" w:hAnsi="Arial" w:cs="Arial"/>
          <w:sz w:val="24"/>
          <w:szCs w:val="24"/>
        </w:rPr>
      </w:pPr>
      <w:r w:rsidRPr="008453D7">
        <w:rPr>
          <w:rFonts w:ascii="Arial" w:hAnsi="Arial" w:cs="Arial"/>
          <w:sz w:val="24"/>
          <w:szCs w:val="24"/>
        </w:rPr>
        <w:t>2. 1. Paragrafta, 8. maddede belirtilen kalemlerin satın alınması mümkün olduğunca bir polis memuru aracılığıyla sağlanır, ancak günde bir defadan fazla olmamalıdır.</w:t>
      </w:r>
    </w:p>
    <w:p w14:paraId="191E0458" w14:textId="13667760" w:rsidR="00571992" w:rsidRPr="008453D7" w:rsidRDefault="00893F06" w:rsidP="00CF7FA6">
      <w:pPr>
        <w:spacing w:before="240" w:after="240"/>
        <w:rPr>
          <w:rFonts w:ascii="Arial" w:hAnsi="Arial" w:cs="Arial"/>
          <w:sz w:val="24"/>
          <w:szCs w:val="24"/>
        </w:rPr>
      </w:pPr>
      <w:r w:rsidRPr="008453D7">
        <w:rPr>
          <w:rFonts w:ascii="Arial" w:hAnsi="Arial" w:cs="Arial"/>
          <w:sz w:val="24"/>
          <w:szCs w:val="24"/>
        </w:rPr>
        <w:t>3. 1. Paragrafta, 1. maddedeki, d ve e bendindeki kategorideki durumda tutulan bir kişiye sıcak yemek verilmemektedir.</w:t>
      </w:r>
    </w:p>
    <w:p w14:paraId="2B96A13D" w14:textId="168EB49C" w:rsidR="00571992" w:rsidRPr="008453D7" w:rsidRDefault="00893F06" w:rsidP="00CF7FA6">
      <w:pPr>
        <w:spacing w:before="240" w:after="240"/>
        <w:rPr>
          <w:rFonts w:ascii="Arial" w:hAnsi="Arial" w:cs="Arial"/>
          <w:sz w:val="24"/>
          <w:szCs w:val="24"/>
        </w:rPr>
      </w:pPr>
      <w:r w:rsidRPr="008453D7">
        <w:rPr>
          <w:rFonts w:ascii="Arial" w:hAnsi="Arial" w:cs="Arial"/>
          <w:sz w:val="24"/>
          <w:szCs w:val="24"/>
        </w:rPr>
        <w:t>§ 11</w:t>
      </w:r>
      <w:r w:rsidR="00CF7FA6">
        <w:rPr>
          <w:rFonts w:ascii="Arial" w:hAnsi="Arial" w:cs="Arial"/>
          <w:sz w:val="24"/>
          <w:szCs w:val="24"/>
        </w:rPr>
        <w:t xml:space="preserve"> </w:t>
      </w:r>
      <w:bookmarkStart w:id="0" w:name="_GoBack"/>
      <w:bookmarkEnd w:id="0"/>
      <w:r w:rsidR="00CF7FA6" w:rsidRPr="008453D7">
        <w:rPr>
          <w:rFonts w:ascii="Arial" w:hAnsi="Arial" w:cs="Arial"/>
          <w:sz w:val="24"/>
          <w:szCs w:val="24"/>
        </w:rPr>
        <w:t>(kaldırıldı)</w:t>
      </w:r>
    </w:p>
    <w:p w14:paraId="0AF3D90D" w14:textId="5BF58BD8" w:rsidR="00BD6DD4" w:rsidRPr="008453D7" w:rsidRDefault="00893F06" w:rsidP="00CF7FA6">
      <w:pPr>
        <w:spacing w:before="240" w:after="240"/>
        <w:rPr>
          <w:rFonts w:ascii="Arial" w:hAnsi="Arial" w:cs="Arial"/>
          <w:sz w:val="24"/>
          <w:szCs w:val="24"/>
          <w:vertAlign w:val="superscript"/>
        </w:rPr>
      </w:pPr>
      <w:r w:rsidRPr="008453D7">
        <w:rPr>
          <w:rFonts w:ascii="Arial" w:hAnsi="Arial" w:cs="Arial"/>
          <w:sz w:val="24"/>
          <w:szCs w:val="24"/>
        </w:rPr>
        <w:t xml:space="preserve">§ 12 </w:t>
      </w:r>
      <w:bookmarkStart w:id="1" w:name="_Hlk155101245"/>
      <w:r w:rsidRPr="008453D7">
        <w:rPr>
          <w:rFonts w:ascii="Arial" w:hAnsi="Arial" w:cs="Arial"/>
          <w:sz w:val="24"/>
          <w:szCs w:val="24"/>
        </w:rPr>
        <w:t>(</w:t>
      </w:r>
      <w:r w:rsidR="00571992" w:rsidRPr="008453D7">
        <w:rPr>
          <w:rFonts w:ascii="Arial" w:hAnsi="Arial" w:cs="Arial"/>
          <w:sz w:val="24"/>
          <w:szCs w:val="24"/>
        </w:rPr>
        <w:t>kaldırıldı</w:t>
      </w:r>
      <w:r w:rsidRPr="008453D7">
        <w:rPr>
          <w:rFonts w:ascii="Arial" w:hAnsi="Arial" w:cs="Arial"/>
          <w:sz w:val="24"/>
          <w:szCs w:val="24"/>
        </w:rPr>
        <w:t>)</w:t>
      </w:r>
      <w:bookmarkEnd w:id="1"/>
      <w:r w:rsidRPr="008453D7">
        <w:rPr>
          <w:rFonts w:ascii="Arial" w:hAnsi="Arial" w:cs="Arial"/>
          <w:sz w:val="24"/>
          <w:szCs w:val="24"/>
          <w:vertAlign w:val="superscript"/>
        </w:rPr>
        <w:t>15)</w:t>
      </w:r>
    </w:p>
    <w:sectPr w:rsidR="00BD6DD4" w:rsidRPr="008453D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1CF61" w14:textId="77777777" w:rsidR="00AA7DD0" w:rsidRDefault="00AA7DD0" w:rsidP="00722672">
      <w:pPr>
        <w:spacing w:line="240" w:lineRule="auto"/>
      </w:pPr>
      <w:r>
        <w:separator/>
      </w:r>
    </w:p>
  </w:endnote>
  <w:endnote w:type="continuationSeparator" w:id="0">
    <w:p w14:paraId="2E0769C8" w14:textId="77777777" w:rsidR="00AA7DD0" w:rsidRDefault="00AA7DD0" w:rsidP="007226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AB968" w14:textId="77777777" w:rsidR="00722672" w:rsidRDefault="0072267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3C21D" w14:textId="77777777" w:rsidR="00722672" w:rsidRDefault="0072267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73EC9" w14:textId="77777777" w:rsidR="00722672" w:rsidRDefault="007226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3FE8D" w14:textId="77777777" w:rsidR="00AA7DD0" w:rsidRDefault="00AA7DD0" w:rsidP="00722672">
      <w:pPr>
        <w:spacing w:line="240" w:lineRule="auto"/>
      </w:pPr>
      <w:r>
        <w:separator/>
      </w:r>
    </w:p>
  </w:footnote>
  <w:footnote w:type="continuationSeparator" w:id="0">
    <w:p w14:paraId="5B53946A" w14:textId="77777777" w:rsidR="00AA7DD0" w:rsidRDefault="00AA7DD0" w:rsidP="007226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D3EB3" w14:textId="77777777" w:rsidR="00722672" w:rsidRDefault="0072267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EF7D7" w14:textId="77777777" w:rsidR="00722672" w:rsidRDefault="0072267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498C0" w14:textId="77777777" w:rsidR="00722672" w:rsidRDefault="007226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22E7B"/>
    <w:multiLevelType w:val="hybridMultilevel"/>
    <w:tmpl w:val="DEC4BD38"/>
    <w:lvl w:ilvl="0" w:tplc="8318AD40">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AD25BB"/>
    <w:multiLevelType w:val="hybridMultilevel"/>
    <w:tmpl w:val="9196C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406681"/>
    <w:multiLevelType w:val="hybridMultilevel"/>
    <w:tmpl w:val="5346FA7A"/>
    <w:lvl w:ilvl="0" w:tplc="8318AD40">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51"/>
    <w:rsid w:val="0008785C"/>
    <w:rsid w:val="001D2066"/>
    <w:rsid w:val="00234B23"/>
    <w:rsid w:val="002C3E26"/>
    <w:rsid w:val="002D2E33"/>
    <w:rsid w:val="00326BA6"/>
    <w:rsid w:val="003B2CF1"/>
    <w:rsid w:val="004919FD"/>
    <w:rsid w:val="00502514"/>
    <w:rsid w:val="00571992"/>
    <w:rsid w:val="005B34AA"/>
    <w:rsid w:val="005B7A48"/>
    <w:rsid w:val="005E36A2"/>
    <w:rsid w:val="005F2754"/>
    <w:rsid w:val="005F3AB8"/>
    <w:rsid w:val="006C5E9A"/>
    <w:rsid w:val="007128E7"/>
    <w:rsid w:val="00722672"/>
    <w:rsid w:val="00726F63"/>
    <w:rsid w:val="0073317A"/>
    <w:rsid w:val="007B4AC3"/>
    <w:rsid w:val="008453D7"/>
    <w:rsid w:val="008548E8"/>
    <w:rsid w:val="00860DAB"/>
    <w:rsid w:val="00893F06"/>
    <w:rsid w:val="008C167F"/>
    <w:rsid w:val="00A249D2"/>
    <w:rsid w:val="00A56FF1"/>
    <w:rsid w:val="00AA7DD0"/>
    <w:rsid w:val="00B6324A"/>
    <w:rsid w:val="00BD6DD4"/>
    <w:rsid w:val="00C80605"/>
    <w:rsid w:val="00C844FB"/>
    <w:rsid w:val="00CF0474"/>
    <w:rsid w:val="00CF7FA6"/>
    <w:rsid w:val="00D42B6B"/>
    <w:rsid w:val="00E92FC0"/>
    <w:rsid w:val="00EA7EB4"/>
    <w:rsid w:val="00F32F51"/>
    <w:rsid w:val="00F8286A"/>
    <w:rsid w:val="00FA5A9E"/>
    <w:rsid w:val="00FE2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0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lang w:val="tr-T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C167F"/>
    <w:pPr>
      <w:ind w:left="720"/>
      <w:contextualSpacing/>
    </w:pPr>
  </w:style>
  <w:style w:type="paragraph" w:styleId="Nagwek">
    <w:name w:val="header"/>
    <w:basedOn w:val="Normalny"/>
    <w:link w:val="NagwekZnak"/>
    <w:uiPriority w:val="99"/>
    <w:unhideWhenUsed/>
    <w:rsid w:val="00722672"/>
    <w:pPr>
      <w:tabs>
        <w:tab w:val="center" w:pos="4536"/>
        <w:tab w:val="right" w:pos="9072"/>
      </w:tabs>
      <w:spacing w:line="240" w:lineRule="auto"/>
    </w:pPr>
  </w:style>
  <w:style w:type="character" w:customStyle="1" w:styleId="NagwekZnak">
    <w:name w:val="Nagłówek Znak"/>
    <w:basedOn w:val="Domylnaczcionkaakapitu"/>
    <w:link w:val="Nagwek"/>
    <w:uiPriority w:val="99"/>
    <w:rsid w:val="00722672"/>
    <w:rPr>
      <w:lang w:val="tr-TR"/>
    </w:rPr>
  </w:style>
  <w:style w:type="paragraph" w:styleId="Stopka">
    <w:name w:val="footer"/>
    <w:basedOn w:val="Normalny"/>
    <w:link w:val="StopkaZnak"/>
    <w:uiPriority w:val="99"/>
    <w:unhideWhenUsed/>
    <w:rsid w:val="00722672"/>
    <w:pPr>
      <w:tabs>
        <w:tab w:val="center" w:pos="4536"/>
        <w:tab w:val="right" w:pos="9072"/>
      </w:tabs>
      <w:spacing w:line="240" w:lineRule="auto"/>
    </w:pPr>
  </w:style>
  <w:style w:type="character" w:customStyle="1" w:styleId="StopkaZnak">
    <w:name w:val="Stopka Znak"/>
    <w:basedOn w:val="Domylnaczcionkaakapitu"/>
    <w:link w:val="Stopka"/>
    <w:uiPriority w:val="99"/>
    <w:rsid w:val="00722672"/>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392968">
      <w:bodyDiv w:val="1"/>
      <w:marLeft w:val="0"/>
      <w:marRight w:val="0"/>
      <w:marTop w:val="0"/>
      <w:marBottom w:val="0"/>
      <w:divBdr>
        <w:top w:val="none" w:sz="0" w:space="0" w:color="auto"/>
        <w:left w:val="none" w:sz="0" w:space="0" w:color="auto"/>
        <w:bottom w:val="none" w:sz="0" w:space="0" w:color="auto"/>
        <w:right w:val="none" w:sz="0" w:space="0" w:color="auto"/>
      </w:divBdr>
      <w:divsChild>
        <w:div w:id="1079209787">
          <w:marLeft w:val="0"/>
          <w:marRight w:val="0"/>
          <w:marTop w:val="100"/>
          <w:marBottom w:val="0"/>
          <w:divBdr>
            <w:top w:val="none" w:sz="0" w:space="0" w:color="auto"/>
            <w:left w:val="none" w:sz="0" w:space="0" w:color="auto"/>
            <w:bottom w:val="none" w:sz="0" w:space="0" w:color="auto"/>
            <w:right w:val="none" w:sz="0" w:space="0" w:color="auto"/>
          </w:divBdr>
          <w:divsChild>
            <w:div w:id="544761301">
              <w:marLeft w:val="0"/>
              <w:marRight w:val="0"/>
              <w:marTop w:val="60"/>
              <w:marBottom w:val="0"/>
              <w:divBdr>
                <w:top w:val="none" w:sz="0" w:space="0" w:color="auto"/>
                <w:left w:val="none" w:sz="0" w:space="0" w:color="auto"/>
                <w:bottom w:val="none" w:sz="0" w:space="0" w:color="auto"/>
                <w:right w:val="none" w:sz="0" w:space="0" w:color="auto"/>
              </w:divBdr>
            </w:div>
          </w:divsChild>
        </w:div>
        <w:div w:id="1635912115">
          <w:marLeft w:val="0"/>
          <w:marRight w:val="0"/>
          <w:marTop w:val="0"/>
          <w:marBottom w:val="0"/>
          <w:divBdr>
            <w:top w:val="none" w:sz="0" w:space="0" w:color="auto"/>
            <w:left w:val="none" w:sz="0" w:space="0" w:color="auto"/>
            <w:bottom w:val="none" w:sz="0" w:space="0" w:color="auto"/>
            <w:right w:val="none" w:sz="0" w:space="0" w:color="auto"/>
          </w:divBdr>
          <w:divsChild>
            <w:div w:id="121847081">
              <w:marLeft w:val="0"/>
              <w:marRight w:val="0"/>
              <w:marTop w:val="0"/>
              <w:marBottom w:val="0"/>
              <w:divBdr>
                <w:top w:val="none" w:sz="0" w:space="0" w:color="auto"/>
                <w:left w:val="none" w:sz="0" w:space="0" w:color="auto"/>
                <w:bottom w:val="none" w:sz="0" w:space="0" w:color="auto"/>
                <w:right w:val="none" w:sz="0" w:space="0" w:color="auto"/>
              </w:divBdr>
              <w:divsChild>
                <w:div w:id="13431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qnbsga2daltqmfyc4nrwgq3tmmjzg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ip.legalis.pl/document-view.seam?documentId=mfrxilrtg4ytqnbsga2daltqmfyc4nrwgq3tmmrqh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1669</Words>
  <Characters>10015</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2024-01-02T14:20:00Z</dcterms:created>
  <dcterms:modified xsi:type="dcterms:W3CDTF">2024-01-02T14:20:00Z</dcterms:modified>
</cp:coreProperties>
</file>