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b/>
          <w:bCs/>
          <w:sz w:val="24"/>
          <w:szCs w:val="24"/>
          <w:lang w:val="en-US"/>
        </w:rPr>
        <w:t>有关在波兰共和国领土内进行合法居留检查程序及规则的告知</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 xml:space="preserve">* </w:t>
      </w:r>
      <w:r w:rsidRPr="00450458">
        <w:rPr>
          <w:rFonts w:ascii="Arial" w:eastAsia="NSimSun" w:hAnsi="Arial" w:cs="Arial"/>
          <w:sz w:val="24"/>
          <w:szCs w:val="24"/>
          <w:lang w:val="en-US"/>
        </w:rPr>
        <w:t>所采取的行动的司法基础：</w:t>
      </w:r>
      <w:r w:rsidRPr="00450458">
        <w:rPr>
          <w:rFonts w:ascii="Arial" w:eastAsia="NSimSun" w:hAnsi="Arial" w:cs="Arial"/>
          <w:sz w:val="24"/>
          <w:szCs w:val="24"/>
          <w:lang w:val="en-US"/>
        </w:rPr>
        <w:t>2013</w:t>
      </w:r>
      <w:r w:rsidRPr="00450458">
        <w:rPr>
          <w:rFonts w:ascii="Arial" w:eastAsia="NSimSun" w:hAnsi="Arial" w:cs="Arial"/>
          <w:sz w:val="24"/>
          <w:szCs w:val="24"/>
          <w:lang w:val="en-US"/>
        </w:rPr>
        <w:t>年</w:t>
      </w:r>
      <w:r w:rsidRPr="00450458">
        <w:rPr>
          <w:rFonts w:ascii="Arial" w:eastAsia="NSimSun" w:hAnsi="Arial" w:cs="Arial"/>
          <w:sz w:val="24"/>
          <w:szCs w:val="24"/>
          <w:lang w:val="en-US"/>
        </w:rPr>
        <w:t>12</w:t>
      </w:r>
      <w:r w:rsidRPr="00450458">
        <w:rPr>
          <w:rFonts w:ascii="Arial" w:eastAsia="NSimSun" w:hAnsi="Arial" w:cs="Arial"/>
          <w:sz w:val="24"/>
          <w:szCs w:val="24"/>
          <w:lang w:val="en-US"/>
        </w:rPr>
        <w:t>月</w:t>
      </w:r>
      <w:r w:rsidRPr="00450458">
        <w:rPr>
          <w:rFonts w:ascii="Arial" w:eastAsia="NSimSun" w:hAnsi="Arial" w:cs="Arial"/>
          <w:sz w:val="24"/>
          <w:szCs w:val="24"/>
          <w:lang w:val="en-US"/>
        </w:rPr>
        <w:t>12</w:t>
      </w:r>
      <w:r w:rsidRPr="00450458">
        <w:rPr>
          <w:rFonts w:ascii="Arial" w:eastAsia="NSimSun" w:hAnsi="Arial" w:cs="Arial"/>
          <w:sz w:val="24"/>
          <w:szCs w:val="24"/>
          <w:lang w:val="en-US"/>
        </w:rPr>
        <w:t>日有关外国人立法</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 xml:space="preserve">* </w:t>
      </w:r>
      <w:r w:rsidRPr="00450458">
        <w:rPr>
          <w:rFonts w:ascii="Arial" w:eastAsia="NSimSun" w:hAnsi="Arial" w:cs="Arial"/>
          <w:sz w:val="24"/>
          <w:szCs w:val="24"/>
          <w:lang w:val="en-US"/>
        </w:rPr>
        <w:t>所采取行动的目的：外国人入境及停留在波兰共和国领土内服从规定检查</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b/>
          <w:bCs/>
          <w:sz w:val="24"/>
          <w:szCs w:val="24"/>
          <w:lang w:val="en-US"/>
        </w:rPr>
        <w:t>外国人停留在波兰共和国领土内时必须具有有效护照及应该的许可停留在波兰共和国领土内内的文件。</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1</w:t>
      </w:r>
      <w:r w:rsidRPr="00450458">
        <w:rPr>
          <w:rFonts w:ascii="Arial" w:eastAsia="NSimSun" w:hAnsi="Arial" w:cs="Arial"/>
          <w:sz w:val="24"/>
          <w:szCs w:val="24"/>
          <w:lang w:val="en-US"/>
        </w:rPr>
        <w:t>。职员，介绍了公务身份证或识别标致之后，可以要求给介绍：</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 xml:space="preserve">1) </w:t>
      </w:r>
      <w:r w:rsidRPr="00450458">
        <w:rPr>
          <w:rFonts w:ascii="Arial" w:eastAsia="NSimSun" w:hAnsi="Arial" w:cs="Arial"/>
          <w:sz w:val="24"/>
          <w:szCs w:val="24"/>
          <w:lang w:val="en-US"/>
        </w:rPr>
        <w:t>护照及把外国人许可停留在波兰共和国领土内的文件；</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 xml:space="preserve">2) </w:t>
      </w:r>
      <w:r w:rsidRPr="00450458">
        <w:rPr>
          <w:rFonts w:ascii="Arial" w:eastAsia="NSimSun" w:hAnsi="Arial" w:cs="Arial"/>
          <w:sz w:val="24"/>
          <w:szCs w:val="24"/>
          <w:lang w:val="en-US"/>
        </w:rPr>
        <w:t>处理费用的财力：</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rPr>
        <w:tab/>
      </w:r>
      <w:r w:rsidRPr="00450458">
        <w:rPr>
          <w:rFonts w:ascii="Arial" w:eastAsia="NSimSun" w:hAnsi="Arial" w:cs="Arial"/>
          <w:sz w:val="24"/>
          <w:szCs w:val="24"/>
          <w:lang w:val="en-US"/>
        </w:rPr>
        <w:t xml:space="preserve">A / </w:t>
      </w:r>
      <w:r w:rsidRPr="00450458">
        <w:rPr>
          <w:rFonts w:ascii="Arial" w:eastAsia="NSimSun" w:hAnsi="Arial" w:cs="Arial"/>
          <w:sz w:val="24"/>
          <w:szCs w:val="24"/>
          <w:lang w:val="en-US"/>
        </w:rPr>
        <w:t>外国人停留在波兰共和国领土内生活费</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rPr>
        <w:tab/>
      </w:r>
      <w:r w:rsidRPr="00450458">
        <w:rPr>
          <w:rFonts w:ascii="Arial" w:eastAsia="NSimSun" w:hAnsi="Arial" w:cs="Arial"/>
          <w:sz w:val="24"/>
          <w:szCs w:val="24"/>
          <w:lang w:val="en-US"/>
        </w:rPr>
        <w:t xml:space="preserve">B/  </w:t>
      </w:r>
      <w:r w:rsidRPr="00450458">
        <w:rPr>
          <w:rFonts w:ascii="Arial" w:eastAsia="NSimSun" w:hAnsi="Arial" w:cs="Arial"/>
          <w:sz w:val="24"/>
          <w:szCs w:val="24"/>
          <w:lang w:val="en-US"/>
        </w:rPr>
        <w:t>外国人回国或居留国的路费</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rPr>
        <w:tab/>
      </w:r>
      <w:r w:rsidRPr="00450458">
        <w:rPr>
          <w:rFonts w:ascii="Arial" w:eastAsia="NSimSun" w:hAnsi="Arial" w:cs="Arial"/>
          <w:sz w:val="24"/>
          <w:szCs w:val="24"/>
          <w:lang w:val="en-US"/>
        </w:rPr>
        <w:t xml:space="preserve">C/  </w:t>
      </w:r>
      <w:r w:rsidRPr="00450458">
        <w:rPr>
          <w:rFonts w:ascii="Arial" w:eastAsia="NSimSun" w:hAnsi="Arial" w:cs="Arial"/>
          <w:sz w:val="24"/>
          <w:szCs w:val="24"/>
          <w:lang w:val="en-US"/>
        </w:rPr>
        <w:t>交通外国人在波兰共和国领土内到许可入境的第三国；</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 xml:space="preserve">3) </w:t>
      </w:r>
      <w:r w:rsidRPr="00450458">
        <w:rPr>
          <w:rFonts w:ascii="Arial" w:eastAsia="NSimSun" w:hAnsi="Arial" w:cs="Arial"/>
          <w:sz w:val="24"/>
          <w:szCs w:val="24"/>
          <w:lang w:val="en-US"/>
        </w:rPr>
        <w:t>确认收到财力可能性的文件；</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 xml:space="preserve">4) </w:t>
      </w:r>
      <w:r w:rsidRPr="00450458">
        <w:rPr>
          <w:rFonts w:ascii="Arial" w:eastAsia="NSimSun" w:hAnsi="Arial" w:cs="Arial"/>
          <w:sz w:val="24"/>
          <w:szCs w:val="24"/>
          <w:lang w:val="en-US"/>
        </w:rPr>
        <w:t>劳动许可证，</w:t>
      </w:r>
      <w:r w:rsidRPr="00450458">
        <w:rPr>
          <w:rFonts w:ascii="Arial" w:eastAsia="NSimSun" w:hAnsi="Arial" w:cs="Arial"/>
          <w:sz w:val="24"/>
          <w:szCs w:val="24"/>
          <w:lang w:val="en-US"/>
        </w:rPr>
        <w:t xml:space="preserve"> </w:t>
      </w:r>
      <w:r w:rsidRPr="00450458">
        <w:rPr>
          <w:rFonts w:ascii="Arial" w:eastAsia="NSimSun" w:hAnsi="Arial" w:cs="Arial"/>
          <w:sz w:val="24"/>
          <w:szCs w:val="24"/>
          <w:lang w:val="en-US"/>
        </w:rPr>
        <w:t>进行个体户或委托劳动；</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 xml:space="preserve">5) </w:t>
      </w:r>
      <w:r w:rsidRPr="00450458">
        <w:rPr>
          <w:rFonts w:ascii="Arial" w:eastAsia="NSimSun" w:hAnsi="Arial" w:cs="Arial"/>
          <w:sz w:val="24"/>
          <w:szCs w:val="24"/>
          <w:lang w:val="en-US"/>
        </w:rPr>
        <w:t>确认停留在波兰共和国领土内条件及目的的文件</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2</w:t>
      </w:r>
      <w:r w:rsidRPr="00450458">
        <w:rPr>
          <w:rFonts w:ascii="Arial" w:eastAsia="NSimSun" w:hAnsi="Arial" w:cs="Arial"/>
          <w:sz w:val="24"/>
          <w:szCs w:val="24"/>
          <w:lang w:val="en-US"/>
        </w:rPr>
        <w:t>。您如果收检查您如果职员要求就必须提供上述文件及财力或如果需要就确认能够收到该财力的文件。</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3</w:t>
      </w:r>
      <w:r w:rsidRPr="00450458">
        <w:rPr>
          <w:rFonts w:ascii="Arial" w:eastAsia="NSimSun" w:hAnsi="Arial" w:cs="Arial"/>
          <w:sz w:val="24"/>
          <w:szCs w:val="24"/>
          <w:lang w:val="en-US"/>
        </w:rPr>
        <w:t>。您如果没有任何确认资料的身份证，为了确认您就将会采取指纹。</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lastRenderedPageBreak/>
        <w:t>指纹可以采取为了确认申艮签证真伪。</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采取外国人指纹的真伪检查被进行在签证信息体系内。</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4</w:t>
      </w:r>
      <w:r w:rsidRPr="00450458">
        <w:rPr>
          <w:rFonts w:ascii="Arial" w:eastAsia="NSimSun" w:hAnsi="Arial" w:cs="Arial"/>
          <w:sz w:val="24"/>
          <w:szCs w:val="24"/>
          <w:lang w:val="en-US"/>
        </w:rPr>
        <w:t>。如果检查时发现了您在用的文件应该还给发布的机关，该文件将会被扣留。您将会收到免费的确认扣留文件的收条，该文件将会被还给发布的机关。</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5</w:t>
      </w:r>
      <w:r w:rsidRPr="00450458">
        <w:rPr>
          <w:rFonts w:ascii="Arial" w:eastAsia="NSimSun" w:hAnsi="Arial" w:cs="Arial"/>
          <w:sz w:val="24"/>
          <w:szCs w:val="24"/>
          <w:lang w:val="en-US"/>
        </w:rPr>
        <w:t>。进行检查之后，如果发现了您停留是不合法的，将会被造成外国人在波兰共和国领土内停留合法性的检查报告。</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6</w:t>
      </w:r>
      <w:r w:rsidRPr="00450458">
        <w:rPr>
          <w:rFonts w:ascii="Arial" w:eastAsia="NSimSun" w:hAnsi="Arial" w:cs="Arial"/>
          <w:sz w:val="24"/>
          <w:szCs w:val="24"/>
          <w:lang w:val="en-US"/>
        </w:rPr>
        <w:t>。该报告原件将会被介绍给您为了签名。完成该行动之后您将会收到副本。</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您如果拒绝签名该报告，造成报告的职员将会把这个职签名副本留下给您。</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7</w:t>
      </w:r>
      <w:r w:rsidRPr="00450458">
        <w:rPr>
          <w:rFonts w:ascii="Arial" w:eastAsia="NSimSun" w:hAnsi="Arial" w:cs="Arial"/>
          <w:sz w:val="24"/>
          <w:szCs w:val="24"/>
          <w:lang w:val="en-US"/>
        </w:rPr>
        <w:t>。如果发现了如下：</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 xml:space="preserve">1) </w:t>
      </w:r>
      <w:r w:rsidRPr="00450458">
        <w:rPr>
          <w:rFonts w:ascii="Arial" w:eastAsia="NSimSun" w:hAnsi="Arial" w:cs="Arial"/>
          <w:sz w:val="24"/>
          <w:szCs w:val="24"/>
          <w:lang w:val="en-US"/>
        </w:rPr>
        <w:t>您在波兰共和国领土内没有司法保有，</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 xml:space="preserve">2) </w:t>
      </w:r>
      <w:r w:rsidRPr="00450458">
        <w:rPr>
          <w:rFonts w:ascii="Arial" w:eastAsia="NSimSun" w:hAnsi="Arial" w:cs="Arial"/>
          <w:sz w:val="24"/>
          <w:szCs w:val="24"/>
          <w:lang w:val="en-US"/>
        </w:rPr>
        <w:t>委托的机关要求时您不提供许可您停留在共和国领土内应该的文件，</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 xml:space="preserve">3) </w:t>
      </w:r>
      <w:r w:rsidRPr="00450458">
        <w:rPr>
          <w:rFonts w:ascii="Arial" w:eastAsia="NSimSun" w:hAnsi="Arial" w:cs="Arial"/>
          <w:sz w:val="24"/>
          <w:szCs w:val="24"/>
          <w:lang w:val="en-US"/>
        </w:rPr>
        <w:t>委托的机关要求时您不介绍财力或者确认接收财力的文件，</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lang w:val="en-US"/>
        </w:rPr>
        <w:t xml:space="preserve">4) </w:t>
      </w:r>
      <w:r w:rsidRPr="00450458">
        <w:rPr>
          <w:rFonts w:ascii="Arial" w:eastAsia="NSimSun" w:hAnsi="Arial" w:cs="Arial"/>
          <w:sz w:val="24"/>
          <w:szCs w:val="24"/>
          <w:lang w:val="en-US"/>
        </w:rPr>
        <w:t>您避免换或者退回居留卡，</w:t>
      </w:r>
      <w:r w:rsidRPr="00450458">
        <w:rPr>
          <w:rFonts w:ascii="Arial" w:eastAsia="NSimSun" w:hAnsi="Arial" w:cs="Arial"/>
          <w:sz w:val="24"/>
          <w:szCs w:val="24"/>
          <w:lang w:val="en-US"/>
        </w:rPr>
        <w:t xml:space="preserve"> </w:t>
      </w:r>
      <w:r w:rsidRPr="00450458">
        <w:rPr>
          <w:rFonts w:ascii="Arial" w:eastAsia="NSimSun" w:hAnsi="Arial" w:cs="Arial"/>
          <w:sz w:val="24"/>
          <w:szCs w:val="24"/>
          <w:lang w:val="en-US"/>
        </w:rPr>
        <w:t>外国人的波兰游览文件，</w:t>
      </w:r>
      <w:r w:rsidRPr="00450458">
        <w:rPr>
          <w:rFonts w:ascii="Arial" w:eastAsia="NSimSun" w:hAnsi="Arial" w:cs="Arial"/>
          <w:sz w:val="24"/>
          <w:szCs w:val="24"/>
          <w:lang w:val="en-US"/>
        </w:rPr>
        <w:t xml:space="preserve"> </w:t>
      </w:r>
      <w:r w:rsidRPr="00450458">
        <w:rPr>
          <w:rFonts w:ascii="Arial" w:eastAsia="NSimSun" w:hAnsi="Arial" w:cs="Arial"/>
          <w:sz w:val="24"/>
          <w:szCs w:val="24"/>
          <w:lang w:val="en-US"/>
        </w:rPr>
        <w:t>外国人的波兰身份证，或者</w:t>
      </w:r>
      <w:r w:rsidRPr="00450458">
        <w:rPr>
          <w:rFonts w:ascii="Arial" w:eastAsia="NSimSun" w:hAnsi="Arial" w:cs="Arial"/>
          <w:sz w:val="24"/>
          <w:szCs w:val="24"/>
          <w:lang w:val="en-US"/>
        </w:rPr>
        <w:t>“</w:t>
      </w:r>
      <w:r w:rsidRPr="00450458">
        <w:rPr>
          <w:rFonts w:ascii="Arial" w:eastAsia="NSimSun" w:hAnsi="Arial" w:cs="Arial"/>
          <w:sz w:val="24"/>
          <w:szCs w:val="24"/>
          <w:lang w:val="en-US"/>
        </w:rPr>
        <w:t>容忍停留许可</w:t>
      </w:r>
      <w:r w:rsidRPr="00450458">
        <w:rPr>
          <w:rFonts w:ascii="Arial" w:eastAsia="NSimSun" w:hAnsi="Arial" w:cs="Arial"/>
          <w:sz w:val="24"/>
          <w:szCs w:val="24"/>
          <w:lang w:val="en-US"/>
        </w:rPr>
        <w:t>”</w:t>
      </w:r>
      <w:r w:rsidRPr="00450458">
        <w:rPr>
          <w:rFonts w:ascii="Arial" w:eastAsia="NSimSun" w:hAnsi="Arial" w:cs="Arial"/>
          <w:sz w:val="24"/>
          <w:szCs w:val="24"/>
          <w:lang w:val="en-US"/>
        </w:rPr>
        <w:t>文件，</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rPr>
      </w:pPr>
      <w:r w:rsidRPr="00450458">
        <w:rPr>
          <w:rFonts w:ascii="Arial" w:eastAsia="NSimSun" w:hAnsi="Arial" w:cs="Arial"/>
          <w:sz w:val="24"/>
          <w:szCs w:val="24"/>
          <w:lang w:val="en-US"/>
        </w:rPr>
        <w:t>5)</w:t>
      </w:r>
      <w:r w:rsidRPr="00450458">
        <w:rPr>
          <w:rFonts w:ascii="Arial" w:eastAsia="NSimSun" w:hAnsi="Arial" w:cs="Arial"/>
          <w:sz w:val="24"/>
          <w:szCs w:val="24"/>
        </w:rPr>
        <w:t xml:space="preserve"> </w:t>
      </w:r>
      <w:r w:rsidRPr="00450458">
        <w:rPr>
          <w:rFonts w:ascii="Arial" w:eastAsia="NSimSun" w:hAnsi="Arial" w:cs="Arial"/>
          <w:sz w:val="24"/>
          <w:szCs w:val="24"/>
        </w:rPr>
        <w:t>您丢了居留卡，外国人的波兰游览文件，外国人的波兰身份证或者</w:t>
      </w:r>
      <w:r w:rsidRPr="00450458">
        <w:rPr>
          <w:rFonts w:ascii="Arial" w:eastAsia="NSimSun" w:hAnsi="Arial" w:cs="Arial"/>
          <w:sz w:val="24"/>
          <w:szCs w:val="24"/>
        </w:rPr>
        <w:t>“</w:t>
      </w:r>
      <w:r w:rsidRPr="00450458">
        <w:rPr>
          <w:rFonts w:ascii="Arial" w:eastAsia="NSimSun" w:hAnsi="Arial" w:cs="Arial"/>
          <w:sz w:val="24"/>
          <w:szCs w:val="24"/>
        </w:rPr>
        <w:t>容忍居留许可</w:t>
      </w:r>
      <w:r w:rsidRPr="00450458">
        <w:rPr>
          <w:rFonts w:ascii="Arial" w:eastAsia="NSimSun" w:hAnsi="Arial" w:cs="Arial"/>
          <w:sz w:val="24"/>
          <w:szCs w:val="24"/>
        </w:rPr>
        <w:t>“</w:t>
      </w:r>
      <w:r w:rsidRPr="00450458">
        <w:rPr>
          <w:rFonts w:ascii="Arial" w:eastAsia="NSimSun" w:hAnsi="Arial" w:cs="Arial"/>
          <w:sz w:val="24"/>
          <w:szCs w:val="24"/>
        </w:rPr>
        <w:t>文件及没有通知在家天内，</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rPr>
      </w:pPr>
      <w:r w:rsidRPr="00450458">
        <w:rPr>
          <w:rFonts w:ascii="Arial" w:eastAsia="NSimSun" w:hAnsi="Arial" w:cs="Arial"/>
          <w:sz w:val="24"/>
          <w:szCs w:val="24"/>
        </w:rPr>
        <w:t xml:space="preserve">6) </w:t>
      </w:r>
      <w:r w:rsidRPr="00450458">
        <w:rPr>
          <w:rFonts w:ascii="Arial" w:eastAsia="NSimSun" w:hAnsi="Arial" w:cs="Arial"/>
          <w:sz w:val="24"/>
          <w:szCs w:val="24"/>
        </w:rPr>
        <w:t>您没有履行离开波兰共和国领土按照指令您回国决定书或者延长自愿回国的决定书所指出的日期的责任，</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rPr>
      </w:pPr>
      <w:r w:rsidRPr="00450458">
        <w:rPr>
          <w:rFonts w:ascii="Arial" w:eastAsia="NSimSun" w:hAnsi="Arial" w:cs="Arial"/>
          <w:sz w:val="24"/>
          <w:szCs w:val="24"/>
        </w:rPr>
        <w:lastRenderedPageBreak/>
        <w:t xml:space="preserve">7) </w:t>
      </w:r>
      <w:r w:rsidRPr="00450458">
        <w:rPr>
          <w:rFonts w:ascii="Arial" w:eastAsia="NSimSun" w:hAnsi="Arial" w:cs="Arial"/>
          <w:sz w:val="24"/>
          <w:szCs w:val="24"/>
        </w:rPr>
        <w:t>您没有履行分期报到在延长自愿回国日期决定书所指出的机关的责任，</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rPr>
      </w:pPr>
      <w:r w:rsidRPr="00450458">
        <w:rPr>
          <w:rFonts w:ascii="Arial" w:eastAsia="NSimSun" w:hAnsi="Arial" w:cs="Arial"/>
          <w:sz w:val="24"/>
          <w:szCs w:val="24"/>
        </w:rPr>
        <w:t xml:space="preserve">8) </w:t>
      </w:r>
      <w:r w:rsidRPr="00450458">
        <w:rPr>
          <w:rFonts w:ascii="Arial" w:eastAsia="NSimSun" w:hAnsi="Arial" w:cs="Arial"/>
          <w:sz w:val="24"/>
          <w:szCs w:val="24"/>
        </w:rPr>
        <w:t>您离开了延长自愿回国日期决定书所指出的住址，</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rPr>
      </w:pPr>
      <w:r w:rsidRPr="00450458">
        <w:rPr>
          <w:rFonts w:ascii="Arial" w:eastAsia="NSimSun" w:hAnsi="Arial" w:cs="Arial"/>
          <w:sz w:val="24"/>
          <w:szCs w:val="24"/>
        </w:rPr>
        <w:t xml:space="preserve">9) </w:t>
      </w:r>
      <w:r w:rsidRPr="00450458">
        <w:rPr>
          <w:rFonts w:ascii="Arial" w:eastAsia="NSimSun" w:hAnsi="Arial" w:cs="Arial"/>
          <w:sz w:val="24"/>
          <w:szCs w:val="24"/>
        </w:rPr>
        <w:t>您入境波兰共和国领土据边境线有限移动及：</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rPr>
      </w:pPr>
      <w:r w:rsidRPr="00450458">
        <w:rPr>
          <w:rFonts w:ascii="Arial" w:eastAsia="NSimSun" w:hAnsi="Arial" w:cs="Arial"/>
          <w:sz w:val="24"/>
          <w:szCs w:val="24"/>
        </w:rPr>
        <w:t xml:space="preserve">A) </w:t>
      </w:r>
      <w:r w:rsidRPr="00450458">
        <w:rPr>
          <w:rFonts w:ascii="Arial" w:eastAsia="NSimSun" w:hAnsi="Arial" w:cs="Arial"/>
          <w:sz w:val="24"/>
          <w:szCs w:val="24"/>
        </w:rPr>
        <w:t>您停留地方超过边境线区域就是没有这个权利，或</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rPr>
      </w:pPr>
      <w:r w:rsidRPr="00450458">
        <w:rPr>
          <w:rFonts w:ascii="Arial" w:eastAsia="NSimSun" w:hAnsi="Arial" w:cs="Arial"/>
          <w:sz w:val="24"/>
          <w:szCs w:val="24"/>
        </w:rPr>
        <w:t xml:space="preserve">B) </w:t>
      </w:r>
      <w:r w:rsidRPr="00450458">
        <w:rPr>
          <w:rFonts w:ascii="Arial" w:eastAsia="NSimSun" w:hAnsi="Arial" w:cs="Arial"/>
          <w:sz w:val="24"/>
          <w:szCs w:val="24"/>
        </w:rPr>
        <w:t>您没有据决定书确定日期准时的离开波兰共和国领土</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rPr>
      </w:pPr>
      <w:r w:rsidRPr="00450458">
        <w:rPr>
          <w:rFonts w:ascii="Arial" w:eastAsia="NSimSun" w:hAnsi="Arial" w:cs="Arial"/>
          <w:sz w:val="24"/>
          <w:szCs w:val="24"/>
        </w:rPr>
        <w:t>有可能您将会被处罚罚金。</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rPr>
      </w:pPr>
      <w:r w:rsidRPr="00450458">
        <w:rPr>
          <w:rFonts w:ascii="Arial" w:eastAsia="NSimSun" w:hAnsi="Arial" w:cs="Arial"/>
          <w:sz w:val="24"/>
          <w:szCs w:val="24"/>
        </w:rPr>
        <w:t>职员可以直接处罚罚金及填写罚款收条及收款。在这样情况下罚金限制为</w:t>
      </w:r>
      <w:r w:rsidRPr="00450458">
        <w:rPr>
          <w:rFonts w:ascii="Arial" w:eastAsia="NSimSun" w:hAnsi="Arial" w:cs="Arial"/>
          <w:sz w:val="24"/>
          <w:szCs w:val="24"/>
        </w:rPr>
        <w:t>500</w:t>
      </w:r>
      <w:r w:rsidRPr="00450458">
        <w:rPr>
          <w:rFonts w:ascii="Arial" w:eastAsia="NSimSun" w:hAnsi="Arial" w:cs="Arial"/>
          <w:sz w:val="24"/>
          <w:szCs w:val="24"/>
        </w:rPr>
        <w:t>块慈罗体。</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rPr>
      </w:pPr>
      <w:r w:rsidRPr="00450458">
        <w:rPr>
          <w:rFonts w:ascii="Arial" w:eastAsia="NSimSun" w:hAnsi="Arial" w:cs="Arial"/>
          <w:sz w:val="24"/>
          <w:szCs w:val="24"/>
        </w:rPr>
        <w:t>您有权利拒绝接收刑罚款，在这样情况下起诉申请将会被送到法院。法院罚金限制为</w:t>
      </w:r>
      <w:r w:rsidRPr="00450458">
        <w:rPr>
          <w:rFonts w:ascii="Arial" w:eastAsia="NSimSun" w:hAnsi="Arial" w:cs="Arial"/>
          <w:sz w:val="24"/>
          <w:szCs w:val="24"/>
        </w:rPr>
        <w:t>5000</w:t>
      </w:r>
      <w:r w:rsidRPr="00450458">
        <w:rPr>
          <w:rFonts w:ascii="Arial" w:eastAsia="NSimSun" w:hAnsi="Arial" w:cs="Arial"/>
          <w:sz w:val="24"/>
          <w:szCs w:val="24"/>
        </w:rPr>
        <w:t>块慈罗体。</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rPr>
      </w:pPr>
      <w:r w:rsidRPr="00450458">
        <w:rPr>
          <w:rFonts w:ascii="Arial" w:eastAsia="NSimSun" w:hAnsi="Arial" w:cs="Arial"/>
          <w:sz w:val="24"/>
          <w:szCs w:val="24"/>
        </w:rPr>
        <w:t>职员可以处罚金应其它违法行为。</w:t>
      </w:r>
    </w:p>
    <w:p w:rsidR="0027528D" w:rsidRPr="00450458" w:rsidRDefault="0027528D" w:rsidP="00450458">
      <w:pPr>
        <w:widowControl w:val="0"/>
        <w:autoSpaceDE w:val="0"/>
        <w:autoSpaceDN w:val="0"/>
        <w:adjustRightInd w:val="0"/>
        <w:spacing w:before="240" w:after="240" w:line="360" w:lineRule="auto"/>
        <w:rPr>
          <w:rFonts w:ascii="Arial" w:eastAsia="NSimSun" w:hAnsi="Arial" w:cs="Arial"/>
          <w:sz w:val="24"/>
          <w:szCs w:val="24"/>
          <w:lang w:val="en-US"/>
        </w:rPr>
      </w:pPr>
      <w:r w:rsidRPr="00450458">
        <w:rPr>
          <w:rFonts w:ascii="Arial" w:eastAsia="NSimSun" w:hAnsi="Arial" w:cs="Arial"/>
          <w:sz w:val="24"/>
          <w:szCs w:val="24"/>
        </w:rPr>
        <w:t>8</w:t>
      </w:r>
      <w:r w:rsidRPr="00450458">
        <w:rPr>
          <w:rFonts w:ascii="Arial" w:eastAsia="NSimSun" w:hAnsi="Arial" w:cs="Arial"/>
          <w:sz w:val="24"/>
          <w:szCs w:val="24"/>
        </w:rPr>
        <w:t>。做出合法居留在波兰共和国领土的报告可能将会当采取对您回国案件程序的基础。</w:t>
      </w:r>
      <w:bookmarkStart w:id="0" w:name="_GoBack"/>
      <w:bookmarkEnd w:id="0"/>
    </w:p>
    <w:sectPr w:rsidR="0027528D" w:rsidRPr="00450458">
      <w:headerReference w:type="default" r:id="rId6"/>
      <w:foot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0D9" w:rsidRDefault="00C720D9" w:rsidP="0027528D">
      <w:pPr>
        <w:spacing w:after="0" w:line="240" w:lineRule="auto"/>
      </w:pPr>
      <w:r>
        <w:separator/>
      </w:r>
    </w:p>
  </w:endnote>
  <w:endnote w:type="continuationSeparator" w:id="0">
    <w:p w:rsidR="00C720D9" w:rsidRDefault="00C720D9" w:rsidP="0027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8D" w:rsidRPr="0027528D" w:rsidRDefault="0027528D">
    <w:pPr>
      <w:pStyle w:val="Stopka"/>
      <w:jc w:val="right"/>
      <w:rPr>
        <w:rFonts w:ascii="Times New Roman" w:hAnsi="Times New Roman" w:cs="Times New Roman"/>
        <w:b/>
        <w:bCs/>
        <w:i/>
        <w:iCs/>
        <w:sz w:val="24"/>
        <w:szCs w:val="24"/>
      </w:rPr>
    </w:pPr>
    <w:r w:rsidRPr="0027528D">
      <w:rPr>
        <w:rFonts w:ascii="Times New Roman" w:hAnsi="Times New Roman" w:cs="Times New Roman"/>
        <w:b/>
        <w:bCs/>
        <w:i/>
        <w:iCs/>
        <w:sz w:val="24"/>
        <w:szCs w:val="24"/>
      </w:rPr>
      <w:t xml:space="preserve">Strona </w:t>
    </w:r>
    <w:r w:rsidRPr="0027528D">
      <w:rPr>
        <w:rFonts w:ascii="Times New Roman" w:hAnsi="Times New Roman" w:cs="Times New Roman"/>
        <w:b/>
        <w:bCs/>
        <w:i/>
        <w:iCs/>
        <w:sz w:val="24"/>
        <w:szCs w:val="24"/>
      </w:rPr>
      <w:fldChar w:fldCharType="begin"/>
    </w:r>
    <w:r w:rsidRPr="0027528D">
      <w:rPr>
        <w:rFonts w:ascii="Times New Roman" w:hAnsi="Times New Roman" w:cs="Times New Roman"/>
        <w:b/>
        <w:bCs/>
        <w:i/>
        <w:iCs/>
        <w:sz w:val="24"/>
        <w:szCs w:val="24"/>
      </w:rPr>
      <w:instrText>PAGE</w:instrText>
    </w:r>
    <w:r w:rsidRPr="0027528D">
      <w:rPr>
        <w:rFonts w:ascii="Times New Roman" w:hAnsi="Times New Roman" w:cs="Times New Roman"/>
        <w:b/>
        <w:bCs/>
        <w:i/>
        <w:iCs/>
        <w:sz w:val="24"/>
        <w:szCs w:val="24"/>
      </w:rPr>
      <w:fldChar w:fldCharType="separate"/>
    </w:r>
    <w:r w:rsidR="003E734B">
      <w:rPr>
        <w:rFonts w:ascii="Times New Roman" w:hAnsi="Times New Roman" w:cs="Times New Roman"/>
        <w:b/>
        <w:bCs/>
        <w:i/>
        <w:iCs/>
        <w:noProof/>
        <w:sz w:val="24"/>
        <w:szCs w:val="24"/>
      </w:rPr>
      <w:t>1</w:t>
    </w:r>
    <w:r w:rsidRPr="0027528D">
      <w:rPr>
        <w:rFonts w:ascii="Times New Roman" w:hAnsi="Times New Roman" w:cs="Times New Roman"/>
        <w:b/>
        <w:bCs/>
        <w:i/>
        <w:iCs/>
        <w:sz w:val="24"/>
        <w:szCs w:val="24"/>
      </w:rPr>
      <w:fldChar w:fldCharType="end"/>
    </w:r>
    <w:r w:rsidRPr="0027528D">
      <w:rPr>
        <w:rFonts w:ascii="Times New Roman" w:hAnsi="Times New Roman" w:cs="Times New Roman"/>
        <w:b/>
        <w:bCs/>
        <w:i/>
        <w:iCs/>
        <w:sz w:val="24"/>
        <w:szCs w:val="24"/>
      </w:rPr>
      <w:t xml:space="preserve"> z </w:t>
    </w:r>
    <w:r w:rsidRPr="0027528D">
      <w:rPr>
        <w:rFonts w:ascii="Times New Roman" w:hAnsi="Times New Roman" w:cs="Times New Roman"/>
        <w:b/>
        <w:bCs/>
        <w:i/>
        <w:iCs/>
        <w:sz w:val="24"/>
        <w:szCs w:val="24"/>
      </w:rPr>
      <w:fldChar w:fldCharType="begin"/>
    </w:r>
    <w:r w:rsidRPr="0027528D">
      <w:rPr>
        <w:rFonts w:ascii="Times New Roman" w:hAnsi="Times New Roman" w:cs="Times New Roman"/>
        <w:b/>
        <w:bCs/>
        <w:i/>
        <w:iCs/>
        <w:sz w:val="24"/>
        <w:szCs w:val="24"/>
      </w:rPr>
      <w:instrText>NUMPAGES</w:instrText>
    </w:r>
    <w:r w:rsidRPr="0027528D">
      <w:rPr>
        <w:rFonts w:ascii="Times New Roman" w:hAnsi="Times New Roman" w:cs="Times New Roman"/>
        <w:b/>
        <w:bCs/>
        <w:i/>
        <w:iCs/>
        <w:sz w:val="24"/>
        <w:szCs w:val="24"/>
      </w:rPr>
      <w:fldChar w:fldCharType="separate"/>
    </w:r>
    <w:r w:rsidR="003E734B">
      <w:rPr>
        <w:rFonts w:ascii="Times New Roman" w:hAnsi="Times New Roman" w:cs="Times New Roman"/>
        <w:b/>
        <w:bCs/>
        <w:i/>
        <w:iCs/>
        <w:noProof/>
        <w:sz w:val="24"/>
        <w:szCs w:val="24"/>
      </w:rPr>
      <w:t>2</w:t>
    </w:r>
    <w:r w:rsidRPr="0027528D">
      <w:rPr>
        <w:rFonts w:ascii="Times New Roman" w:hAnsi="Times New Roman" w:cs="Times New Roman"/>
        <w:b/>
        <w:bCs/>
        <w:i/>
        <w:iCs/>
        <w:sz w:val="24"/>
        <w:szCs w:val="24"/>
      </w:rPr>
      <w:fldChar w:fldCharType="end"/>
    </w:r>
  </w:p>
  <w:p w:rsidR="0027528D" w:rsidRDefault="002752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0D9" w:rsidRDefault="00C720D9" w:rsidP="0027528D">
      <w:pPr>
        <w:spacing w:after="0" w:line="240" w:lineRule="auto"/>
      </w:pPr>
      <w:r>
        <w:separator/>
      </w:r>
    </w:p>
  </w:footnote>
  <w:footnote w:type="continuationSeparator" w:id="0">
    <w:p w:rsidR="00C720D9" w:rsidRDefault="00C720D9" w:rsidP="00275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8D" w:rsidRPr="0027528D" w:rsidRDefault="0027528D" w:rsidP="0027528D">
    <w:pPr>
      <w:pStyle w:val="Nagwek"/>
      <w:spacing w:after="0" w:line="240" w:lineRule="auto"/>
      <w:ind w:left="57" w:right="57"/>
      <w:jc w:val="right"/>
      <w:rPr>
        <w:rFonts w:ascii="Times New Roman" w:hAnsi="Times New Roman" w:cs="Times New Roman"/>
        <w:b/>
        <w:bCs/>
        <w:i/>
        <w:iCs/>
        <w:sz w:val="24"/>
        <w:szCs w:val="24"/>
      </w:rPr>
    </w:pPr>
    <w:r w:rsidRPr="0027528D">
      <w:rPr>
        <w:rFonts w:ascii="Times New Roman" w:hAnsi="Times New Roman" w:cs="Times New Roman"/>
        <w:b/>
        <w:bCs/>
        <w:i/>
        <w:iCs/>
        <w:sz w:val="24"/>
        <w:szCs w:val="24"/>
      </w:rPr>
      <w:t>Język chiński</w:t>
    </w:r>
  </w:p>
  <w:p w:rsidR="0027528D" w:rsidRPr="0027528D" w:rsidRDefault="0027528D" w:rsidP="0027528D">
    <w:pPr>
      <w:spacing w:after="0" w:line="240" w:lineRule="auto"/>
      <w:ind w:left="57" w:right="57"/>
      <w:rPr>
        <w:rStyle w:val="akapitustep1"/>
        <w:rFonts w:ascii="Times New Roman" w:hAnsi="Times New Roman" w:cstheme="minorBidi"/>
        <w:b/>
        <w:sz w:val="24"/>
        <w:szCs w:val="24"/>
      </w:rPr>
    </w:pPr>
  </w:p>
  <w:p w:rsidR="0027528D" w:rsidRPr="0027528D" w:rsidRDefault="0027528D" w:rsidP="0027528D">
    <w:pPr>
      <w:spacing w:after="0" w:line="240" w:lineRule="auto"/>
      <w:ind w:left="57" w:right="57"/>
      <w:rPr>
        <w:rFonts w:ascii="Times New Roman" w:hAnsi="Times New Roman"/>
        <w:b/>
        <w:i/>
        <w:iCs/>
        <w:sz w:val="24"/>
        <w:szCs w:val="24"/>
      </w:rPr>
    </w:pPr>
    <w:r w:rsidRPr="0027528D">
      <w:rPr>
        <w:rStyle w:val="akapitustep1"/>
        <w:rFonts w:ascii="Times New Roman" w:hAnsi="Times New Roman" w:cstheme="minorBidi"/>
        <w:b/>
        <w:i/>
        <w:iCs/>
        <w:sz w:val="24"/>
        <w:szCs w:val="24"/>
      </w:rPr>
      <w:t>Pouczenie o zasadach i trybie przeprowadzania kontroli legalności pobytu cudzoziemców na terytorium Rzeczypospolitej Polskiej</w:t>
    </w:r>
  </w:p>
  <w:p w:rsidR="0027528D" w:rsidRDefault="0027528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8D"/>
    <w:rsid w:val="00007692"/>
    <w:rsid w:val="0027528D"/>
    <w:rsid w:val="003E734B"/>
    <w:rsid w:val="00450458"/>
    <w:rsid w:val="00C720D9"/>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ACF88C"/>
  <w15:docId w15:val="{7F3ABA1F-89F3-4E67-B2C6-2B9B257E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imes New Roman"/>
        <w:sz w:val="22"/>
        <w:szCs w:val="22"/>
        <w:lang w:val="pl-PL"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528D"/>
    <w:pPr>
      <w:tabs>
        <w:tab w:val="center" w:pos="4536"/>
        <w:tab w:val="right" w:pos="9072"/>
      </w:tabs>
    </w:pPr>
  </w:style>
  <w:style w:type="character" w:customStyle="1" w:styleId="NagwekZnak">
    <w:name w:val="Nagłówek Znak"/>
    <w:basedOn w:val="Domylnaczcionkaakapitu"/>
    <w:link w:val="Nagwek"/>
    <w:uiPriority w:val="99"/>
    <w:locked/>
    <w:rsid w:val="0027528D"/>
    <w:rPr>
      <w:rFonts w:cs="Times New Roman"/>
    </w:rPr>
  </w:style>
  <w:style w:type="paragraph" w:styleId="Stopka">
    <w:name w:val="footer"/>
    <w:basedOn w:val="Normalny"/>
    <w:link w:val="StopkaZnak"/>
    <w:uiPriority w:val="99"/>
    <w:unhideWhenUsed/>
    <w:rsid w:val="0027528D"/>
    <w:pPr>
      <w:tabs>
        <w:tab w:val="center" w:pos="4536"/>
        <w:tab w:val="right" w:pos="9072"/>
      </w:tabs>
    </w:pPr>
  </w:style>
  <w:style w:type="character" w:customStyle="1" w:styleId="StopkaZnak">
    <w:name w:val="Stopka Znak"/>
    <w:basedOn w:val="Domylnaczcionkaakapitu"/>
    <w:link w:val="Stopka"/>
    <w:uiPriority w:val="99"/>
    <w:locked/>
    <w:rsid w:val="0027528D"/>
    <w:rPr>
      <w:rFonts w:cs="Times New Roman"/>
    </w:rPr>
  </w:style>
  <w:style w:type="paragraph" w:styleId="Tekstdymka">
    <w:name w:val="Balloon Text"/>
    <w:basedOn w:val="Normalny"/>
    <w:link w:val="TekstdymkaZnak"/>
    <w:uiPriority w:val="99"/>
    <w:semiHidden/>
    <w:unhideWhenUsed/>
    <w:rsid w:val="002752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7528D"/>
    <w:rPr>
      <w:rFonts w:ascii="Tahoma" w:hAnsi="Tahoma" w:cs="Tahoma"/>
      <w:sz w:val="16"/>
      <w:szCs w:val="16"/>
    </w:rPr>
  </w:style>
  <w:style w:type="character" w:customStyle="1" w:styleId="akapitustep1">
    <w:name w:val="akapitustep1"/>
    <w:basedOn w:val="Domylnaczcionkaakapitu"/>
    <w:rsid w:val="002752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Words>
  <Characters>1032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Pióra</dc:creator>
  <cp:keywords/>
  <dc:description/>
  <cp:lastModifiedBy>Wioletta Wróbel-Delegacz</cp:lastModifiedBy>
  <cp:revision>2</cp:revision>
  <dcterms:created xsi:type="dcterms:W3CDTF">2024-03-25T11:59:00Z</dcterms:created>
  <dcterms:modified xsi:type="dcterms:W3CDTF">2024-03-25T11:59:00Z</dcterms:modified>
</cp:coreProperties>
</file>