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111" w:rsidRPr="006921E4" w:rsidRDefault="00E92D2A" w:rsidP="0036259F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921E4">
        <w:rPr>
          <w:rFonts w:asciiTheme="minorHAnsi" w:hAnsiTheme="minorHAnsi" w:cstheme="minorHAnsi"/>
          <w:b/>
          <w:sz w:val="24"/>
          <w:szCs w:val="24"/>
        </w:rPr>
        <w:t>WZÓR EUROPEJSKIEJ KARTY BRONI PALNEJ</w:t>
      </w:r>
    </w:p>
    <w:p w:rsidR="003F6111" w:rsidRPr="006921E4" w:rsidRDefault="0087097C" w:rsidP="0036259F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921E4">
        <w:rPr>
          <w:rFonts w:asciiTheme="minorHAnsi" w:hAnsiTheme="minorHAnsi" w:cstheme="minorHAnsi"/>
          <w:b/>
          <w:sz w:val="24"/>
          <w:szCs w:val="24"/>
        </w:rPr>
        <w:t>AWERS</w:t>
      </w:r>
    </w:p>
    <w:p w:rsidR="003F6111" w:rsidRPr="006921E4" w:rsidRDefault="0087097C" w:rsidP="0036259F">
      <w:pPr>
        <w:pStyle w:val="Akapitzlist"/>
        <w:tabs>
          <w:tab w:val="left" w:pos="1010"/>
        </w:tabs>
        <w:spacing w:after="120" w:line="360" w:lineRule="auto"/>
        <w:ind w:left="0"/>
        <w:rPr>
          <w:rStyle w:val="Tekstpodstawowy2"/>
          <w:rFonts w:asciiTheme="minorHAnsi" w:eastAsia="Times New Roman" w:hAnsiTheme="minorHAnsi" w:cstheme="minorHAnsi"/>
          <w:color w:val="auto"/>
          <w:sz w:val="24"/>
          <w:szCs w:val="24"/>
          <w:shd w:val="clear" w:color="auto" w:fill="auto"/>
        </w:rPr>
      </w:pPr>
      <w:r w:rsidRPr="006921E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6209665" cy="2162810"/>
            <wp:effectExtent l="0" t="0" r="0" b="0"/>
            <wp:docPr id="1" name="Obraz 3" descr="Dokument papierowy formatu 420 mm × 148 mm; po złożeniu w trzech miejscach tworzy format A6. Personalizacja – fotografia i dane personalne lub identyfikacyjne zintegrowane z podłożem w sposób trwały, z wykorzystaniem drukarki atramentowej lub innej równoważnej, której środek kryjący będzie zapewniał trwałą integrację z podłoż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11" w:rsidRPr="006921E4" w:rsidRDefault="0087097C" w:rsidP="0036259F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921E4">
        <w:rPr>
          <w:rFonts w:asciiTheme="minorHAnsi" w:hAnsiTheme="minorHAnsi" w:cstheme="minorHAnsi"/>
          <w:b/>
          <w:sz w:val="24"/>
          <w:szCs w:val="24"/>
        </w:rPr>
        <w:t>REWERS</w:t>
      </w:r>
    </w:p>
    <w:p w:rsidR="003F6111" w:rsidRPr="006921E4" w:rsidRDefault="0087097C" w:rsidP="0036259F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6202045" cy="2146935"/>
            <wp:effectExtent l="0" t="0" r="0" b="0"/>
            <wp:docPr id="2" name="Obraz 4" descr="Dokument papierowy formatu 420 mm × 148 mm; po złożeniu w trzech miejscach tworzy format A6. Personalizacja – fotografia i dane personalne lub identyfikacyjne zintegrowane z podłożem w sposób trwały, z wykorzystaniem drukarki atramentowej lub innej równoważnej, której środek kryjący będzie zapewniał trwałą integrację z podłoż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11" w:rsidRPr="006921E4" w:rsidRDefault="0087097C" w:rsidP="0036259F">
      <w:pPr>
        <w:tabs>
          <w:tab w:val="left" w:pos="101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Data wprowadzenia do obrotu prawnego: 23 czerwca 2021 r.</w:t>
      </w:r>
    </w:p>
    <w:p w:rsidR="003F6111" w:rsidRPr="006921E4" w:rsidRDefault="0087097C" w:rsidP="0036259F">
      <w:pPr>
        <w:tabs>
          <w:tab w:val="left" w:pos="101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Data rozpoczęcia wydawania dokumentu publicznego danego wzoru: 13 lutego 2022 r.</w:t>
      </w:r>
    </w:p>
    <w:p w:rsidR="003F6111" w:rsidRPr="006921E4" w:rsidRDefault="0087097C" w:rsidP="0036259F">
      <w:pPr>
        <w:tabs>
          <w:tab w:val="left" w:pos="101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 xml:space="preserve">Okres ważności dokumentu publicznego:  dokument zgodnie z art. 10a ust. 2 i 3 ustawy </w:t>
      </w:r>
      <w:r w:rsidRPr="006921E4">
        <w:rPr>
          <w:rFonts w:asciiTheme="minorHAnsi" w:hAnsiTheme="minorHAnsi" w:cstheme="minorHAnsi"/>
          <w:i/>
          <w:sz w:val="24"/>
          <w:szCs w:val="24"/>
        </w:rPr>
        <w:t xml:space="preserve">o broni </w:t>
      </w:r>
      <w:r w:rsidR="0036259F">
        <w:rPr>
          <w:rFonts w:asciiTheme="minorHAnsi" w:hAnsiTheme="minorHAnsi" w:cstheme="minorHAnsi"/>
          <w:i/>
          <w:sz w:val="24"/>
          <w:szCs w:val="24"/>
        </w:rPr>
        <w:t>i</w:t>
      </w:r>
      <w:r w:rsidRPr="006921E4">
        <w:rPr>
          <w:rFonts w:asciiTheme="minorHAnsi" w:hAnsiTheme="minorHAnsi" w:cstheme="minorHAnsi"/>
          <w:i/>
          <w:sz w:val="24"/>
          <w:szCs w:val="24"/>
        </w:rPr>
        <w:t xml:space="preserve"> amunicji</w:t>
      </w:r>
      <w:r w:rsidRPr="006921E4">
        <w:rPr>
          <w:rFonts w:asciiTheme="minorHAnsi" w:hAnsiTheme="minorHAnsi" w:cstheme="minorHAnsi"/>
          <w:sz w:val="24"/>
          <w:szCs w:val="24"/>
        </w:rPr>
        <w:t>, jest wydawany na 5 lat, a jego ważność może być przedłużona na kolejny okres.</w:t>
      </w:r>
    </w:p>
    <w:p w:rsidR="003F6111" w:rsidRPr="006921E4" w:rsidRDefault="0087097C" w:rsidP="0036259F">
      <w:pPr>
        <w:tabs>
          <w:tab w:val="left" w:pos="1010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b/>
          <w:sz w:val="24"/>
          <w:szCs w:val="24"/>
        </w:rPr>
        <w:t>Opis dokumentu publicznego:</w:t>
      </w:r>
    </w:p>
    <w:p w:rsidR="003F6111" w:rsidRPr="006921E4" w:rsidRDefault="0087097C" w:rsidP="0036259F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Dokument papierowy formatu 420 mm × 148 mm; po złożeniu w trzech miejscach tworzy format A6. Personalizacja – fotografia i dane personalne lub identyfikacyjne zintegrowane z podłożem w sposób trwały, z wykorzystaniem drukarki atramentowej lub innej równoważnej, której środek kryjący będzie zapewniał trwałą integrację z podłożem.</w:t>
      </w:r>
    </w:p>
    <w:p w:rsidR="003F6111" w:rsidRPr="006921E4" w:rsidRDefault="0087097C" w:rsidP="0036259F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921E4">
        <w:rPr>
          <w:rFonts w:asciiTheme="minorHAnsi" w:hAnsiTheme="minorHAnsi" w:cstheme="minorHAnsi"/>
          <w:b/>
          <w:sz w:val="24"/>
          <w:szCs w:val="24"/>
        </w:rPr>
        <w:t>Zabezpieczenia w podłożu:</w:t>
      </w:r>
    </w:p>
    <w:p w:rsidR="003F6111" w:rsidRPr="006921E4" w:rsidRDefault="0087097C" w:rsidP="0036259F">
      <w:pPr>
        <w:pStyle w:val="Akapitzlist"/>
        <w:numPr>
          <w:ilvl w:val="0"/>
          <w:numId w:val="2"/>
        </w:numPr>
        <w:spacing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papier niewykazujący luminescencji w promieniowaniu ultrafioletowym, uczulony na działanie odczynników chemicznych,</w:t>
      </w:r>
    </w:p>
    <w:p w:rsidR="003F6111" w:rsidRPr="006921E4" w:rsidRDefault="0087097C" w:rsidP="0036259F">
      <w:pPr>
        <w:pStyle w:val="Akapitzlist"/>
        <w:numPr>
          <w:ilvl w:val="0"/>
          <w:numId w:val="2"/>
        </w:numPr>
        <w:spacing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dwutonowy, bieżący znak wodny,</w:t>
      </w:r>
    </w:p>
    <w:p w:rsidR="003F6111" w:rsidRPr="006921E4" w:rsidRDefault="0087097C" w:rsidP="0036259F">
      <w:pPr>
        <w:pStyle w:val="Akapitzlist"/>
        <w:numPr>
          <w:ilvl w:val="0"/>
          <w:numId w:val="2"/>
        </w:numPr>
        <w:spacing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lastRenderedPageBreak/>
        <w:t>włókna zabezpieczające widoczne w promieniowaniu ultrafioletowym.</w:t>
      </w:r>
    </w:p>
    <w:p w:rsidR="003F6111" w:rsidRPr="006921E4" w:rsidRDefault="0087097C" w:rsidP="0036259F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921E4">
        <w:rPr>
          <w:rFonts w:asciiTheme="minorHAnsi" w:hAnsiTheme="minorHAnsi" w:cstheme="minorHAnsi"/>
          <w:b/>
          <w:sz w:val="24"/>
          <w:szCs w:val="24"/>
        </w:rPr>
        <w:t>Zabezpieczenia w druku AWERS:</w:t>
      </w:r>
    </w:p>
    <w:p w:rsidR="003F6111" w:rsidRPr="006921E4" w:rsidRDefault="0087097C" w:rsidP="0036259F">
      <w:pPr>
        <w:pStyle w:val="Akapitzlist"/>
        <w:numPr>
          <w:ilvl w:val="0"/>
          <w:numId w:val="3"/>
        </w:numPr>
        <w:spacing w:after="120" w:line="360" w:lineRule="auto"/>
        <w:ind w:left="284" w:hanging="295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druk offsetowy,</w:t>
      </w:r>
    </w:p>
    <w:p w:rsidR="003F6111" w:rsidRPr="006921E4" w:rsidRDefault="0087097C" w:rsidP="0036259F">
      <w:pPr>
        <w:pStyle w:val="Akapitzlist"/>
        <w:numPr>
          <w:ilvl w:val="0"/>
          <w:numId w:val="3"/>
        </w:numPr>
        <w:spacing w:after="120" w:line="360" w:lineRule="auto"/>
        <w:ind w:left="284" w:hanging="295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dwukolorowe tło giloszowe w technice druku irysowego,</w:t>
      </w:r>
    </w:p>
    <w:p w:rsidR="003F6111" w:rsidRPr="006921E4" w:rsidRDefault="0087097C" w:rsidP="0036259F">
      <w:pPr>
        <w:pStyle w:val="Akapitzlist"/>
        <w:numPr>
          <w:ilvl w:val="0"/>
          <w:numId w:val="3"/>
        </w:numPr>
        <w:spacing w:after="120" w:line="360" w:lineRule="auto"/>
        <w:ind w:left="284" w:hanging="295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oznaczenie indywidualne naniesione w technice druku typograficznego z zastosowaniem farby aktywnej w promieniowaniu ultrafioletowym, mikrodruki,</w:t>
      </w:r>
    </w:p>
    <w:p w:rsidR="003F6111" w:rsidRPr="006921E4" w:rsidRDefault="0087097C" w:rsidP="0036259F">
      <w:pPr>
        <w:pStyle w:val="Akapitzlist"/>
        <w:numPr>
          <w:ilvl w:val="0"/>
          <w:numId w:val="3"/>
        </w:numPr>
        <w:spacing w:after="120" w:line="360" w:lineRule="auto"/>
        <w:ind w:left="284" w:hanging="295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element graficzny wykonany farbą aktywną w promieniowaniu ultrafioletowym.</w:t>
      </w:r>
    </w:p>
    <w:p w:rsidR="003F6111" w:rsidRPr="006921E4" w:rsidRDefault="0087097C" w:rsidP="0036259F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921E4">
        <w:rPr>
          <w:rFonts w:asciiTheme="minorHAnsi" w:hAnsiTheme="minorHAnsi" w:cstheme="minorHAnsi"/>
          <w:b/>
          <w:sz w:val="24"/>
          <w:szCs w:val="24"/>
        </w:rPr>
        <w:t>Zabezpieczenia w druku REWERS:</w:t>
      </w:r>
    </w:p>
    <w:p w:rsidR="003F6111" w:rsidRPr="006921E4" w:rsidRDefault="0087097C" w:rsidP="0036259F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druk offsetowy,</w:t>
      </w:r>
    </w:p>
    <w:p w:rsidR="003F6111" w:rsidRPr="006921E4" w:rsidRDefault="0087097C" w:rsidP="0036259F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dwukolorowe tło giloszowe w technice druku irysowego,</w:t>
      </w:r>
    </w:p>
    <w:p w:rsidR="003F6111" w:rsidRPr="006921E4" w:rsidRDefault="0087097C" w:rsidP="0036259F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oznaczenie indywidualne naniesione w technice druku typograficznego z zastosowaniem farby aktywnej w promieniowaniu ultrafioletowym, mikrodruki,</w:t>
      </w:r>
    </w:p>
    <w:p w:rsidR="003F6111" w:rsidRPr="006921E4" w:rsidRDefault="0087097C" w:rsidP="0036259F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element wykonany farbą aktywną w promieniowaniu ultrafioletowym,</w:t>
      </w:r>
    </w:p>
    <w:p w:rsidR="003F6111" w:rsidRDefault="0087097C" w:rsidP="0036259F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 xml:space="preserve">element wykonany farbą </w:t>
      </w:r>
      <w:proofErr w:type="spellStart"/>
      <w:r w:rsidRPr="006921E4">
        <w:rPr>
          <w:rFonts w:asciiTheme="minorHAnsi" w:hAnsiTheme="minorHAnsi" w:cstheme="minorHAnsi"/>
          <w:sz w:val="24"/>
          <w:szCs w:val="24"/>
        </w:rPr>
        <w:t>irydyscentną</w:t>
      </w:r>
      <w:proofErr w:type="spellEnd"/>
      <w:r w:rsidRPr="006921E4">
        <w:rPr>
          <w:rFonts w:asciiTheme="minorHAnsi" w:hAnsiTheme="minorHAnsi" w:cstheme="minorHAnsi"/>
          <w:sz w:val="24"/>
          <w:szCs w:val="24"/>
        </w:rPr>
        <w:t>.</w:t>
      </w:r>
    </w:p>
    <w:p w:rsidR="006921E4" w:rsidRPr="006921E4" w:rsidRDefault="006921E4" w:rsidP="003625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bookmarkStart w:id="0" w:name="_Hlk178148484"/>
      <w:r w:rsidRPr="006921E4">
        <w:rPr>
          <w:rFonts w:asciiTheme="minorHAnsi" w:hAnsiTheme="minorHAnsi" w:cstheme="minorHAnsi"/>
          <w:b/>
          <w:sz w:val="24"/>
          <w:szCs w:val="24"/>
        </w:rPr>
        <w:t>Pliki graficzne obrazujące elementy zabezpieczeń przed fałszerstwem (widzialne w świetle UV):</w:t>
      </w:r>
      <w:bookmarkEnd w:id="0"/>
    </w:p>
    <w:p w:rsidR="003F6111" w:rsidRPr="006921E4" w:rsidRDefault="0087097C" w:rsidP="0036259F">
      <w:pPr>
        <w:pStyle w:val="Akapitzlist"/>
        <w:numPr>
          <w:ilvl w:val="0"/>
          <w:numId w:val="1"/>
        </w:numPr>
        <w:tabs>
          <w:tab w:val="left" w:pos="1010"/>
        </w:tabs>
        <w:spacing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Dwutonowy bieżący znak wodny.</w:t>
      </w:r>
    </w:p>
    <w:p w:rsidR="003F6111" w:rsidRPr="006921E4" w:rsidRDefault="0087097C" w:rsidP="0036259F">
      <w:pPr>
        <w:spacing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851535" cy="828675"/>
            <wp:effectExtent l="0" t="0" r="0" b="0"/>
            <wp:docPr id="3" name="Obraz 1" descr="Dwutonowy bieżący znak wod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11" w:rsidRPr="006921E4" w:rsidRDefault="0087097C" w:rsidP="0036259F">
      <w:pPr>
        <w:pStyle w:val="Akapitzlist"/>
        <w:numPr>
          <w:ilvl w:val="0"/>
          <w:numId w:val="1"/>
        </w:numPr>
        <w:tabs>
          <w:tab w:val="left" w:pos="1010"/>
        </w:tabs>
        <w:spacing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 xml:space="preserve">Element graficzny wykonany farbą </w:t>
      </w:r>
      <w:proofErr w:type="spellStart"/>
      <w:r w:rsidRPr="006921E4">
        <w:rPr>
          <w:rFonts w:asciiTheme="minorHAnsi" w:hAnsiTheme="minorHAnsi" w:cstheme="minorHAnsi"/>
          <w:sz w:val="24"/>
          <w:szCs w:val="24"/>
        </w:rPr>
        <w:t>irydyscentną</w:t>
      </w:r>
      <w:proofErr w:type="spellEnd"/>
      <w:r w:rsidRPr="006921E4">
        <w:rPr>
          <w:rFonts w:asciiTheme="minorHAnsi" w:hAnsiTheme="minorHAnsi" w:cstheme="minorHAnsi"/>
          <w:sz w:val="24"/>
          <w:szCs w:val="24"/>
        </w:rPr>
        <w:t>–charakteryzuje się zmienną intensywnością, zależną od kąta obserwacji.</w:t>
      </w:r>
    </w:p>
    <w:p w:rsidR="003F6111" w:rsidRPr="006921E4" w:rsidRDefault="0087097C" w:rsidP="0036259F">
      <w:pPr>
        <w:spacing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889635" cy="930275"/>
            <wp:effectExtent l="0" t="0" r="0" b="0"/>
            <wp:docPr id="4" name="Obraz 13" descr="Element graficzny wykonany farbą irydyscentną – charakteryzuje się zmienną intensywnością, zależną od kąta obserw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3" descr="C:\Users\User\AppData\Local\Temp\7zO4BE4D164\irydyscentn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11" w:rsidRPr="006921E4" w:rsidRDefault="0087097C" w:rsidP="0036259F">
      <w:pPr>
        <w:pStyle w:val="Akapitzlist"/>
        <w:numPr>
          <w:ilvl w:val="0"/>
          <w:numId w:val="1"/>
        </w:numPr>
        <w:tabs>
          <w:tab w:val="left" w:pos="1010"/>
        </w:tabs>
        <w:spacing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6921E4">
        <w:rPr>
          <w:rFonts w:asciiTheme="minorHAnsi" w:hAnsiTheme="minorHAnsi" w:cstheme="minorHAnsi"/>
          <w:sz w:val="24"/>
          <w:szCs w:val="24"/>
        </w:rPr>
        <w:t>Mikrotekst</w:t>
      </w:r>
      <w:proofErr w:type="spellEnd"/>
      <w:r w:rsidRPr="006921E4">
        <w:rPr>
          <w:rFonts w:asciiTheme="minorHAnsi" w:hAnsiTheme="minorHAnsi" w:cstheme="minorHAnsi"/>
          <w:sz w:val="24"/>
          <w:szCs w:val="24"/>
        </w:rPr>
        <w:t xml:space="preserve"> umiejscowiony wokół pola zdjęciowego–widoczny przy użyciu szkła powiększającego.</w:t>
      </w:r>
    </w:p>
    <w:p w:rsidR="003F6111" w:rsidRPr="006921E4" w:rsidRDefault="0087097C" w:rsidP="0036259F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 xml:space="preserve"> </w:t>
      </w:r>
      <w:r w:rsidR="00D36468" w:rsidRPr="006921E4">
        <w:rPr>
          <w:rFonts w:asciiTheme="minorHAnsi" w:hAnsiTheme="minorHAnsi" w:cstheme="minorHAnsi"/>
          <w:noProof/>
          <w:sz w:val="24"/>
          <w:szCs w:val="24"/>
        </w:rPr>
        <w:t xml:space="preserve">      </w:t>
      </w:r>
      <w:r w:rsidRPr="006921E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890905" cy="890905"/>
            <wp:effectExtent l="0" t="0" r="0" b="0"/>
            <wp:docPr id="5" name="Obraz 10" descr="Mikrotekst umiejscowiony wokół pola zdjęciowego – widoczny przy użyciu szkła powiększając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0" descr="C:\Users\User\AppData\Local\Temp\7zO4BEDB941\mikrotekst_rewers 17 03 202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11" w:rsidRPr="006921E4" w:rsidRDefault="0087097C" w:rsidP="0036259F">
      <w:pPr>
        <w:pStyle w:val="Akapitzlist"/>
        <w:numPr>
          <w:ilvl w:val="0"/>
          <w:numId w:val="1"/>
        </w:numPr>
        <w:tabs>
          <w:tab w:val="left" w:pos="1010"/>
        </w:tabs>
        <w:spacing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6921E4">
        <w:rPr>
          <w:rFonts w:asciiTheme="minorHAnsi" w:hAnsiTheme="minorHAnsi" w:cstheme="minorHAnsi"/>
          <w:sz w:val="24"/>
          <w:szCs w:val="24"/>
        </w:rPr>
        <w:lastRenderedPageBreak/>
        <w:t>Mikrotekst</w:t>
      </w:r>
      <w:proofErr w:type="spellEnd"/>
      <w:r w:rsidRPr="006921E4">
        <w:rPr>
          <w:rFonts w:asciiTheme="minorHAnsi" w:hAnsiTheme="minorHAnsi" w:cstheme="minorHAnsi"/>
          <w:sz w:val="24"/>
          <w:szCs w:val="24"/>
        </w:rPr>
        <w:t xml:space="preserve"> umieszczony w krawędzi ramki na każdej stronie dokumentu–widoczny przy użyciu szkła powiększającego</w:t>
      </w:r>
      <w:r w:rsidR="00546D65">
        <w:rPr>
          <w:rFonts w:asciiTheme="minorHAnsi" w:hAnsiTheme="minorHAnsi" w:cstheme="minorHAnsi"/>
          <w:sz w:val="24"/>
          <w:szCs w:val="24"/>
        </w:rPr>
        <w:t>.</w:t>
      </w:r>
    </w:p>
    <w:p w:rsidR="003F6111" w:rsidRPr="006921E4" w:rsidRDefault="0087097C" w:rsidP="0036259F">
      <w:pPr>
        <w:spacing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932180" cy="789940"/>
            <wp:effectExtent l="0" t="0" r="0" b="0"/>
            <wp:docPr id="6" name="Obraz 11" descr="Mikrotekst umieszczony w krawędzi ramki na każdej stronie dokumentu – widoczny przy użyciu szkła powiększając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1" descr="C:\Users\User\AppData\Local\Temp\7zO4BE31F52\mikroteks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11" w:rsidRPr="006921E4" w:rsidRDefault="0087097C" w:rsidP="0036259F">
      <w:pPr>
        <w:pStyle w:val="Akapitzlist"/>
        <w:numPr>
          <w:ilvl w:val="0"/>
          <w:numId w:val="1"/>
        </w:numPr>
        <w:tabs>
          <w:tab w:val="left" w:pos="1010"/>
        </w:tabs>
        <w:spacing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Numeracja na każdej stronie dokumentu.</w:t>
      </w:r>
    </w:p>
    <w:p w:rsidR="003F6111" w:rsidRPr="006921E4" w:rsidRDefault="0087097C" w:rsidP="0036259F">
      <w:pPr>
        <w:spacing w:after="12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914400" cy="895350"/>
            <wp:effectExtent l="0" t="0" r="0" b="0"/>
            <wp:docPr id="7" name="Obraz 8" descr="Numeracja na każdej stronie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8" descr="C:\Users\User\AppData\Local\Temp\7zO4BEC99FF\pagin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F6111" w:rsidRPr="006921E4" w:rsidRDefault="0087097C" w:rsidP="0036259F">
      <w:pPr>
        <w:pStyle w:val="Akapitzlist"/>
        <w:numPr>
          <w:ilvl w:val="0"/>
          <w:numId w:val="1"/>
        </w:numPr>
        <w:spacing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Numeracja typograficzna widoczna w świetle dziennym w kolorze czarnym.</w:t>
      </w:r>
    </w:p>
    <w:p w:rsidR="003F6111" w:rsidRPr="006921E4" w:rsidRDefault="0087097C" w:rsidP="0036259F">
      <w:pPr>
        <w:spacing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889635" cy="870585"/>
            <wp:effectExtent l="0" t="0" r="0" b="0"/>
            <wp:docPr id="8" name="Obraz 9" descr="Numeracja typograficzna widoczna w świetle dziennym w kolorze czar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9" descr="C:\Users\User\AppData\Local\Temp\7zO4BEBF5D0\numerator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11" w:rsidRPr="006921E4" w:rsidRDefault="0087097C" w:rsidP="0036259F">
      <w:pPr>
        <w:pStyle w:val="Akapitzlist"/>
        <w:numPr>
          <w:ilvl w:val="0"/>
          <w:numId w:val="1"/>
        </w:numPr>
        <w:tabs>
          <w:tab w:val="left" w:pos="1010"/>
        </w:tabs>
        <w:spacing w:after="120"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Tło giloszowe.</w:t>
      </w:r>
    </w:p>
    <w:p w:rsidR="003F6111" w:rsidRPr="006921E4" w:rsidRDefault="0087097C" w:rsidP="0036259F">
      <w:pPr>
        <w:spacing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936625" cy="988060"/>
            <wp:effectExtent l="0" t="0" r="0" b="0"/>
            <wp:docPr id="9" name="Obraz 14" descr="Tło gilosz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14" descr="C:\Users\User\AppData\Local\Temp\7zO4BED5084\gilosz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11" w:rsidRPr="006921E4" w:rsidRDefault="0087097C" w:rsidP="0036259F">
      <w:pPr>
        <w:pStyle w:val="Akapitzlist"/>
        <w:numPr>
          <w:ilvl w:val="0"/>
          <w:numId w:val="1"/>
        </w:numPr>
        <w:tabs>
          <w:tab w:val="left" w:pos="1010"/>
        </w:tabs>
        <w:spacing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sz w:val="24"/>
          <w:szCs w:val="24"/>
        </w:rPr>
        <w:t>Druk irysowy, pionowy, w układzie kolorów A-B-A.</w:t>
      </w:r>
    </w:p>
    <w:p w:rsidR="003F6111" w:rsidRPr="006921E4" w:rsidRDefault="0087097C" w:rsidP="0036259F">
      <w:pPr>
        <w:spacing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921E4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726180" cy="423545"/>
            <wp:effectExtent l="0" t="0" r="0" b="0"/>
            <wp:docPr id="10" name="Obraz 20" descr="Druk irysowy, pionowy, w układzie kolorów A-B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111" w:rsidRPr="006921E4">
      <w:footerReference w:type="even" r:id="rId18"/>
      <w:footerReference w:type="default" r:id="rId19"/>
      <w:pgSz w:w="11906" w:h="16838"/>
      <w:pgMar w:top="709" w:right="1133" w:bottom="766" w:left="992" w:header="0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D3C" w:rsidRDefault="003E7D3C">
      <w:r>
        <w:separator/>
      </w:r>
    </w:p>
  </w:endnote>
  <w:endnote w:type="continuationSeparator" w:id="0">
    <w:p w:rsidR="003E7D3C" w:rsidRDefault="003E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11" w:rsidRDefault="0087097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6111" w:rsidRDefault="0087097C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JoF04rEBAABk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3F6111" w:rsidRDefault="0087097C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4143072"/>
      <w:docPartObj>
        <w:docPartGallery w:val="Page Numbers (Bottom of Page)"/>
        <w:docPartUnique/>
      </w:docPartObj>
    </w:sdtPr>
    <w:sdtEndPr/>
    <w:sdtContent>
      <w:p w:rsidR="006921E4" w:rsidRDefault="006921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3F6111" w:rsidRDefault="003F6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D3C" w:rsidRDefault="003E7D3C">
      <w:r>
        <w:separator/>
      </w:r>
    </w:p>
  </w:footnote>
  <w:footnote w:type="continuationSeparator" w:id="0">
    <w:p w:rsidR="003E7D3C" w:rsidRDefault="003E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25E8"/>
    <w:multiLevelType w:val="multilevel"/>
    <w:tmpl w:val="BC2C52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711764"/>
    <w:multiLevelType w:val="multilevel"/>
    <w:tmpl w:val="266C81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FC800C8"/>
    <w:multiLevelType w:val="multilevel"/>
    <w:tmpl w:val="631697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7836784"/>
    <w:multiLevelType w:val="multilevel"/>
    <w:tmpl w:val="0F28E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6D17935"/>
    <w:multiLevelType w:val="multilevel"/>
    <w:tmpl w:val="509600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11"/>
    <w:rsid w:val="00142ED7"/>
    <w:rsid w:val="002A3D4B"/>
    <w:rsid w:val="0036259F"/>
    <w:rsid w:val="003E7D3C"/>
    <w:rsid w:val="003F6111"/>
    <w:rsid w:val="00546D65"/>
    <w:rsid w:val="006921E4"/>
    <w:rsid w:val="0087097C"/>
    <w:rsid w:val="00897387"/>
    <w:rsid w:val="0093287C"/>
    <w:rsid w:val="00945450"/>
    <w:rsid w:val="009E7E60"/>
    <w:rsid w:val="00A37576"/>
    <w:rsid w:val="00A402E8"/>
    <w:rsid w:val="00B0245F"/>
    <w:rsid w:val="00D36468"/>
    <w:rsid w:val="00E92D2A"/>
    <w:rsid w:val="00F1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5629"/>
  <w15:docId w15:val="{DADE4F04-ACF6-4405-9485-83EB884C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9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09B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F073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530A"/>
    <w:rPr>
      <w:color w:val="800080"/>
      <w:u w:val="single"/>
    </w:rPr>
  </w:style>
  <w:style w:type="character" w:customStyle="1" w:styleId="super">
    <w:name w:val="super"/>
    <w:basedOn w:val="Domylnaczcionkaakapitu"/>
    <w:qFormat/>
    <w:rsid w:val="008E530A"/>
  </w:style>
  <w:style w:type="character" w:customStyle="1" w:styleId="italic">
    <w:name w:val="italic"/>
    <w:basedOn w:val="Domylnaczcionkaakapitu"/>
    <w:qFormat/>
    <w:rsid w:val="008E530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E7B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2E7B3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oj-super">
    <w:name w:val="oj-super"/>
    <w:basedOn w:val="Domylnaczcionkaakapitu"/>
    <w:qFormat/>
    <w:rsid w:val="00FD1BB6"/>
  </w:style>
  <w:style w:type="character" w:customStyle="1" w:styleId="oj-bold">
    <w:name w:val="oj-bold"/>
    <w:basedOn w:val="Domylnaczcionkaakapitu"/>
    <w:qFormat/>
    <w:rsid w:val="00FD1BB6"/>
  </w:style>
  <w:style w:type="character" w:customStyle="1" w:styleId="oj-italic">
    <w:name w:val="oj-italic"/>
    <w:basedOn w:val="Domylnaczcionkaakapitu"/>
    <w:qFormat/>
    <w:rsid w:val="00FD1BB6"/>
  </w:style>
  <w:style w:type="character" w:customStyle="1" w:styleId="StopkaZnak">
    <w:name w:val="Stopka Znak"/>
    <w:basedOn w:val="Domylnaczcionkaakapitu"/>
    <w:link w:val="Stopka"/>
    <w:uiPriority w:val="99"/>
    <w:qFormat/>
    <w:rsid w:val="003E515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qFormat/>
    <w:rsid w:val="003E5152"/>
  </w:style>
  <w:style w:type="character" w:customStyle="1" w:styleId="Bodytext">
    <w:name w:val="Body text_"/>
    <w:basedOn w:val="Domylnaczcionkaakapitu"/>
    <w:link w:val="Tekstpodstawowy3"/>
    <w:qFormat/>
    <w:rsid w:val="00D7788F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Tekstpodstawowy1">
    <w:name w:val="Tekst podstawowy1"/>
    <w:basedOn w:val="Bodytext"/>
    <w:qFormat/>
    <w:rsid w:val="00D7788F"/>
    <w:rPr>
      <w:rFonts w:ascii="Lucida Sans Unicode" w:eastAsia="Lucida Sans Unicode" w:hAnsi="Lucida Sans Unicode" w:cs="Lucida Sans Unicode"/>
      <w:color w:val="000000"/>
      <w:spacing w:val="0"/>
      <w:w w:val="100"/>
      <w:sz w:val="12"/>
      <w:szCs w:val="12"/>
      <w:shd w:val="clear" w:color="auto" w:fill="FFFFFF"/>
      <w:lang w:val="pl-PL"/>
    </w:rPr>
  </w:style>
  <w:style w:type="character" w:customStyle="1" w:styleId="Tekstpodstawowy2">
    <w:name w:val="Tekst podstawowy2"/>
    <w:basedOn w:val="Bodytext"/>
    <w:qFormat/>
    <w:rsid w:val="00D7788F"/>
    <w:rPr>
      <w:rFonts w:ascii="Lucida Sans Unicode" w:eastAsia="Lucida Sans Unicode" w:hAnsi="Lucida Sans Unicode" w:cs="Lucida Sans Unicode"/>
      <w:color w:val="000000"/>
      <w:spacing w:val="0"/>
      <w:w w:val="100"/>
      <w:sz w:val="12"/>
      <w:szCs w:val="12"/>
      <w:shd w:val="clear" w:color="auto" w:fill="FFFFFF"/>
      <w:lang w:val="pl-PL"/>
    </w:rPr>
  </w:style>
  <w:style w:type="character" w:customStyle="1" w:styleId="BodytextMicrosoftSansSerifItalicSpacing-1pt">
    <w:name w:val="Body text + Microsoft Sans Serif;Italic;Spacing -1 pt"/>
    <w:basedOn w:val="Bodytext"/>
    <w:qFormat/>
    <w:rsid w:val="00D7788F"/>
    <w:rPr>
      <w:rFonts w:ascii="Microsoft Sans Serif" w:eastAsia="Microsoft Sans Serif" w:hAnsi="Microsoft Sans Serif" w:cs="Microsoft Sans Serif"/>
      <w:i/>
      <w:iCs/>
      <w:color w:val="000000"/>
      <w:spacing w:val="-20"/>
      <w:w w:val="100"/>
      <w:sz w:val="12"/>
      <w:szCs w:val="12"/>
      <w:shd w:val="clear" w:color="auto" w:fill="FFFFFF"/>
      <w:lang w:val="pl-PL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09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752BD"/>
    <w:pPr>
      <w:ind w:left="720"/>
      <w:contextualSpacing/>
    </w:pPr>
  </w:style>
  <w:style w:type="paragraph" w:customStyle="1" w:styleId="msonormal0">
    <w:name w:val="msonormal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hd-date">
    <w:name w:val="hd-date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hd-lg">
    <w:name w:val="hd-lg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hd-ti">
    <w:name w:val="hd-ti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hd-oj">
    <w:name w:val="hd-oj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doc-ti">
    <w:name w:val="doc-ti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Normalny1">
    <w:name w:val="Normalny1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ti-art">
    <w:name w:val="ti-art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sti-art">
    <w:name w:val="sti-art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signatory">
    <w:name w:val="signatory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note">
    <w:name w:val="note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ti-grseq-1">
    <w:name w:val="ti-grseq-1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tbl-hdr">
    <w:name w:val="tbl-hdr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tbl-txt">
    <w:name w:val="tbl-txt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tbl-cod">
    <w:name w:val="tbl-cod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customStyle="1" w:styleId="image">
    <w:name w:val="image"/>
    <w:basedOn w:val="Normalny"/>
    <w:qFormat/>
    <w:rsid w:val="008E530A"/>
    <w:pPr>
      <w:spacing w:beforeAutospacing="1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7B3A"/>
  </w:style>
  <w:style w:type="paragraph" w:customStyle="1" w:styleId="oj-hd-date">
    <w:name w:val="oj-hd-date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oj-hd-lg">
    <w:name w:val="oj-hd-lg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oj-hd-ti">
    <w:name w:val="oj-hd-ti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oj-hd-oj">
    <w:name w:val="oj-hd-oj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oj-doc-ti">
    <w:name w:val="oj-doc-ti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oj-normal">
    <w:name w:val="oj-normal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oj-ti-section-1">
    <w:name w:val="oj-ti-section-1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oj-ti-section-2">
    <w:name w:val="oj-ti-section-2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oj-ti-art">
    <w:name w:val="oj-ti-art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oj-signatory">
    <w:name w:val="oj-signatory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oj-note">
    <w:name w:val="oj-note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oj-ti-grseq-1">
    <w:name w:val="oj-ti-grseq-1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oj-tbl-txt">
    <w:name w:val="oj-tbl-txt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oj-tbl-hdr">
    <w:name w:val="oj-tbl-hdr"/>
    <w:basedOn w:val="Normalny"/>
    <w:qFormat/>
    <w:rsid w:val="00FD1BB6"/>
    <w:pPr>
      <w:spacing w:beforeAutospacing="1" w:afterAutospacing="1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5152"/>
    <w:pPr>
      <w:widowControl w:val="0"/>
      <w:tabs>
        <w:tab w:val="center" w:pos="4536"/>
        <w:tab w:val="right" w:pos="9072"/>
      </w:tabs>
      <w:spacing w:line="360" w:lineRule="auto"/>
    </w:pPr>
    <w:rPr>
      <w:sz w:val="24"/>
      <w:lang w:val="x-none" w:eastAsia="x-none"/>
    </w:rPr>
  </w:style>
  <w:style w:type="paragraph" w:customStyle="1" w:styleId="Tekstpodstawowy3">
    <w:name w:val="Tekst podstawowy3"/>
    <w:basedOn w:val="Normalny"/>
    <w:link w:val="Bodytext"/>
    <w:qFormat/>
    <w:rsid w:val="00D7788F"/>
    <w:pPr>
      <w:widowControl w:val="0"/>
      <w:shd w:val="clear" w:color="auto" w:fill="FFFFFF"/>
      <w:spacing w:after="60" w:line="0" w:lineRule="atLeast"/>
      <w:ind w:hanging="400"/>
    </w:pPr>
    <w:rPr>
      <w:rFonts w:ascii="Lucida Sans Unicode" w:eastAsia="Lucida Sans Unicode" w:hAnsi="Lucida Sans Unicode" w:cs="Lucida Sans Unicode"/>
      <w:sz w:val="12"/>
      <w:szCs w:val="12"/>
      <w:lang w:eastAsia="en-US"/>
    </w:rPr>
  </w:style>
  <w:style w:type="paragraph" w:customStyle="1" w:styleId="Zawartoramki">
    <w:name w:val="Zawartość ramki"/>
    <w:basedOn w:val="Normalny"/>
    <w:qFormat/>
  </w:style>
  <w:style w:type="numbering" w:customStyle="1" w:styleId="Bezlisty1">
    <w:name w:val="Bez listy1"/>
    <w:uiPriority w:val="99"/>
    <w:semiHidden/>
    <w:unhideWhenUsed/>
    <w:qFormat/>
    <w:rsid w:val="008E530A"/>
  </w:style>
  <w:style w:type="numbering" w:customStyle="1" w:styleId="Bezlisty2">
    <w:name w:val="Bez listy2"/>
    <w:uiPriority w:val="99"/>
    <w:semiHidden/>
    <w:unhideWhenUsed/>
    <w:qFormat/>
    <w:rsid w:val="00FD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583A1-3FB8-4FEE-9D59-5BD44885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910903</dc:creator>
  <cp:lastModifiedBy>910903</cp:lastModifiedBy>
  <cp:revision>13</cp:revision>
  <dcterms:created xsi:type="dcterms:W3CDTF">2024-09-16T06:25:00Z</dcterms:created>
  <dcterms:modified xsi:type="dcterms:W3CDTF">2024-10-01T08:34:00Z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2024-09-11T12:49:00Z</dcterms:created>
  <dc:creator>Katarzyna Olejnik</dc:creator>
  <dc:description/>
  <dc:language>pl-PL</dc:language>
  <cp:lastModifiedBy/>
  <cp:lastPrinted>2022-03-10T18:45:00Z</cp:lastPrinted>
  <dcterms:modified xsi:type="dcterms:W3CDTF">2024-09-16T00:02:52Z</dcterms:modified>
  <cp:revision>4</cp:revision>
  <dc:subject/>
  <dc:title/>
</cp:coreProperties>
</file>