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7740" w:tblpY="-6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0"/>
      </w:tblGrid>
      <w:tr w:rsidR="003A5552">
        <w:trPr>
          <w:trHeight w:val="1797"/>
        </w:trPr>
        <w:tc>
          <w:tcPr>
            <w:tcW w:w="3860" w:type="dxa"/>
            <w:shd w:val="clear" w:color="auto" w:fill="auto"/>
          </w:tcPr>
          <w:p w:rsidR="003A5552" w:rsidRDefault="003A5552" w:rsidP="003A5552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:rsidR="003A5552" w:rsidRDefault="003A5552" w:rsidP="003A5552">
            <w:pPr>
              <w:tabs>
                <w:tab w:val="left" w:pos="9923"/>
                <w:tab w:val="left" w:pos="10348"/>
              </w:tabs>
              <w:ind w:right="-54"/>
              <w:jc w:val="both"/>
              <w:rPr>
                <w:rFonts w:ascii="Arial" w:hAnsi="Arial" w:cs="Arial"/>
                <w:color w:val="000000"/>
                <w:sz w:val="22"/>
                <w:szCs w:val="22"/>
                <w:u w:val="dotted"/>
              </w:rPr>
            </w:pPr>
          </w:p>
          <w:p w:rsidR="003A5552" w:rsidRPr="003B2495" w:rsidRDefault="003A5552" w:rsidP="003A5552">
            <w:pPr>
              <w:tabs>
                <w:tab w:val="left" w:pos="9923"/>
                <w:tab w:val="left" w:pos="10348"/>
              </w:tabs>
              <w:ind w:right="-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1"/>
            <w:r>
              <w:rPr>
                <w:sz w:val="20"/>
                <w:szCs w:val="20"/>
              </w:rPr>
              <w:fldChar w:fldCharType="end"/>
            </w:r>
            <w:bookmarkEnd w:id="0"/>
          </w:p>
          <w:p w:rsidR="003A5552" w:rsidRPr="003B2495" w:rsidRDefault="003A5552" w:rsidP="003A5552">
            <w:pPr>
              <w:spacing w:line="360" w:lineRule="auto"/>
              <w:rPr>
                <w:color w:val="000000"/>
                <w:sz w:val="16"/>
                <w:szCs w:val="16"/>
                <w:u w:val="dotted"/>
              </w:rPr>
            </w:pPr>
            <w:r>
              <w:rPr>
                <w:i/>
                <w:sz w:val="16"/>
                <w:szCs w:val="16"/>
              </w:rPr>
              <w:t xml:space="preserve">            </w:t>
            </w:r>
            <w:r w:rsidRPr="003B2495">
              <w:rPr>
                <w:i/>
                <w:sz w:val="16"/>
                <w:szCs w:val="16"/>
              </w:rPr>
              <w:t>(nazwa i numer rejestru albo znak  sprawy)</w:t>
            </w:r>
          </w:p>
          <w:p w:rsidR="003A5552" w:rsidRDefault="003A5552" w:rsidP="003A5552">
            <w:pPr>
              <w:ind w:left="708" w:hanging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  <w:p w:rsidR="003A5552" w:rsidRPr="003B2495" w:rsidRDefault="003A5552" w:rsidP="003A5552">
            <w:pPr>
              <w:ind w:left="708" w:hanging="708"/>
              <w:jc w:val="center"/>
              <w:rPr>
                <w:sz w:val="16"/>
                <w:szCs w:val="16"/>
              </w:rPr>
            </w:pPr>
            <w:r w:rsidRPr="003B2495">
              <w:rPr>
                <w:i/>
                <w:sz w:val="16"/>
                <w:szCs w:val="16"/>
              </w:rPr>
              <w:t>(nazwa jednostki Policji, w której wydano postanowienie)</w:t>
            </w:r>
          </w:p>
        </w:tc>
      </w:tr>
    </w:tbl>
    <w:p w:rsidR="003A5552" w:rsidRPr="005219AE" w:rsidRDefault="003A5552" w:rsidP="003A5552">
      <w:pPr>
        <w:pStyle w:val="Nagwek1"/>
        <w:numPr>
          <w:ilvl w:val="0"/>
          <w:numId w:val="1"/>
        </w:numPr>
        <w:spacing w:line="360" w:lineRule="auto"/>
        <w:ind w:left="0" w:right="97" w:firstLine="0"/>
        <w:jc w:val="left"/>
      </w:pPr>
      <w:r w:rsidRPr="004F0CB4">
        <w:rPr>
          <w:rFonts w:eastAsia="Verdana"/>
          <w:b w:val="0"/>
          <w:bCs w:val="0"/>
          <w:sz w:val="20"/>
          <w:szCs w:val="20"/>
        </w:rPr>
        <w:t xml:space="preserve">       </w:t>
      </w:r>
      <w:r>
        <w:rPr>
          <w:rFonts w:eastAsia="Verdana"/>
          <w:b w:val="0"/>
          <w:bCs w:val="0"/>
          <w:sz w:val="20"/>
          <w:szCs w:val="20"/>
        </w:rPr>
        <w:t xml:space="preserve">            </w:t>
      </w:r>
      <w:r w:rsidRPr="005219AE">
        <w:t xml:space="preserve">POSTANOWIENIE              </w:t>
      </w:r>
    </w:p>
    <w:p w:rsidR="003A5552" w:rsidRDefault="00DD0F4C" w:rsidP="00DD0F4C">
      <w:pPr>
        <w:spacing w:line="360" w:lineRule="auto"/>
        <w:ind w:right="9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Wybór1"/>
      <w:r>
        <w:rPr>
          <w:b/>
          <w:sz w:val="22"/>
          <w:szCs w:val="22"/>
        </w:rPr>
        <w:instrText xml:space="preserve"> FORMCHECKBOX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end"/>
      </w:r>
      <w:bookmarkEnd w:id="3"/>
      <w:r>
        <w:rPr>
          <w:b/>
          <w:sz w:val="22"/>
          <w:szCs w:val="22"/>
        </w:rPr>
        <w:t xml:space="preserve"> </w:t>
      </w:r>
      <w:r w:rsidR="003A5552" w:rsidRPr="005219AE">
        <w:rPr>
          <w:b/>
          <w:sz w:val="22"/>
          <w:szCs w:val="22"/>
        </w:rPr>
        <w:t>O ODMOWIE WSZCZĘCIA</w:t>
      </w:r>
      <w:r w:rsidR="00F858E8">
        <w:rPr>
          <w:b/>
          <w:sz w:val="22"/>
          <w:szCs w:val="22"/>
        </w:rPr>
        <w:t xml:space="preserve"> ŚLEDZTWA</w:t>
      </w:r>
    </w:p>
    <w:p w:rsidR="00DD0F4C" w:rsidRDefault="00DD0F4C" w:rsidP="003A5552">
      <w:pPr>
        <w:ind w:right="9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 w:val="22"/>
          <w:szCs w:val="22"/>
        </w:rPr>
        <w:instrText xml:space="preserve"> FORMCHECKBOX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 </w:t>
      </w:r>
      <w:r w:rsidRPr="005219AE">
        <w:rPr>
          <w:b/>
          <w:sz w:val="22"/>
          <w:szCs w:val="22"/>
        </w:rPr>
        <w:t>O ODMOWIE WSZCZĘCIA</w:t>
      </w:r>
      <w:r>
        <w:rPr>
          <w:b/>
          <w:sz w:val="22"/>
          <w:szCs w:val="22"/>
        </w:rPr>
        <w:t xml:space="preserve"> DOCHODZENIA</w:t>
      </w:r>
    </w:p>
    <w:p w:rsidR="003A5552" w:rsidRDefault="003A5552" w:rsidP="003A5552">
      <w:pPr>
        <w:ind w:right="97"/>
        <w:jc w:val="both"/>
        <w:rPr>
          <w:b/>
          <w:sz w:val="22"/>
          <w:szCs w:val="22"/>
        </w:rPr>
      </w:pPr>
    </w:p>
    <w:p w:rsidR="003A5552" w:rsidRPr="005219AE" w:rsidRDefault="003A5552" w:rsidP="003A5552">
      <w:pPr>
        <w:ind w:right="97"/>
        <w:jc w:val="both"/>
        <w:rPr>
          <w:b/>
          <w:sz w:val="22"/>
          <w:szCs w:val="22"/>
        </w:rPr>
      </w:pPr>
    </w:p>
    <w:p w:rsidR="003A5552" w:rsidRPr="004F0CB4" w:rsidRDefault="003A5552" w:rsidP="003A5552">
      <w:pPr>
        <w:ind w:right="97"/>
        <w:jc w:val="both"/>
        <w:rPr>
          <w:b/>
          <w:sz w:val="20"/>
          <w:szCs w:val="20"/>
        </w:rPr>
      </w:pPr>
    </w:p>
    <w:p w:rsidR="003A5552" w:rsidRPr="004F0CB4" w:rsidRDefault="00F91FEB" w:rsidP="003A5552">
      <w:pPr>
        <w:tabs>
          <w:tab w:val="left" w:pos="3420"/>
          <w:tab w:val="left" w:pos="5760"/>
        </w:tabs>
        <w:spacing w:line="360" w:lineRule="auto"/>
        <w:ind w:right="-54"/>
        <w:jc w:val="both"/>
      </w:pPr>
      <w:r>
        <w:rPr>
          <w:sz w:val="20"/>
          <w:szCs w:val="20"/>
        </w:rPr>
        <w:t xml:space="preserve">na podstawie </w:t>
      </w:r>
      <w:r w:rsidR="003A5552">
        <w:rPr>
          <w:sz w:val="20"/>
          <w:szCs w:val="20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4" w:name="Tekst3"/>
      <w:r w:rsidR="003A5552">
        <w:rPr>
          <w:sz w:val="20"/>
          <w:szCs w:val="20"/>
        </w:rPr>
        <w:instrText xml:space="preserve"> FORMTEXT </w:instrText>
      </w:r>
      <w:r w:rsidR="003A5552">
        <w:rPr>
          <w:sz w:val="20"/>
          <w:szCs w:val="20"/>
        </w:rPr>
      </w:r>
      <w:r w:rsidR="003A5552"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art. </w:t>
      </w:r>
      <w:r w:rsidR="003A5552" w:rsidRPr="003A5552">
        <w:rPr>
          <w:noProof/>
          <w:sz w:val="20"/>
          <w:szCs w:val="20"/>
        </w:rPr>
        <w:t>17 § 1 pkt ….* k.p.k., art. 151 §.... k.k.s.*, art. 3</w:t>
      </w:r>
      <w:r w:rsidR="00F858E8">
        <w:rPr>
          <w:noProof/>
          <w:sz w:val="20"/>
          <w:szCs w:val="20"/>
        </w:rPr>
        <w:t>05</w:t>
      </w:r>
      <w:r w:rsidR="003A5552" w:rsidRPr="003A5552">
        <w:rPr>
          <w:noProof/>
          <w:sz w:val="20"/>
          <w:szCs w:val="20"/>
        </w:rPr>
        <w:t xml:space="preserve"> § </w:t>
      </w:r>
      <w:r w:rsidR="00F858E8">
        <w:rPr>
          <w:noProof/>
          <w:sz w:val="20"/>
          <w:szCs w:val="20"/>
        </w:rPr>
        <w:t>3</w:t>
      </w:r>
      <w:r w:rsidR="003A5552" w:rsidRPr="003A5552">
        <w:rPr>
          <w:noProof/>
          <w:sz w:val="20"/>
          <w:szCs w:val="20"/>
        </w:rPr>
        <w:t xml:space="preserve"> k.p.k.*</w:t>
      </w:r>
      <w:r w:rsidR="003A5552">
        <w:rPr>
          <w:sz w:val="20"/>
          <w:szCs w:val="20"/>
        </w:rPr>
        <w:fldChar w:fldCharType="end"/>
      </w:r>
      <w:bookmarkEnd w:id="4"/>
    </w:p>
    <w:tbl>
      <w:tblPr>
        <w:tblpPr w:leftFromText="141" w:rightFromText="141" w:vertAnchor="text" w:horzAnchor="margin" w:tblpXSpec="right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"/>
        <w:gridCol w:w="270"/>
        <w:gridCol w:w="270"/>
        <w:gridCol w:w="270"/>
        <w:gridCol w:w="270"/>
        <w:gridCol w:w="270"/>
        <w:gridCol w:w="270"/>
        <w:gridCol w:w="271"/>
      </w:tblGrid>
      <w:tr w:rsidR="003A5552">
        <w:trPr>
          <w:trHeight w:val="339"/>
        </w:trPr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A5552" w:rsidRDefault="003A5552" w:rsidP="00CF318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5552" w:rsidRDefault="003A5552" w:rsidP="00CF318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A5552" w:rsidRDefault="003A5552" w:rsidP="00CF318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5552" w:rsidRDefault="003A5552" w:rsidP="00CF318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A5552" w:rsidRDefault="003A5552" w:rsidP="00CF318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5552" w:rsidRDefault="003A5552" w:rsidP="00CF318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5552" w:rsidRDefault="003A5552" w:rsidP="00CF318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5552" w:rsidRDefault="003A5552" w:rsidP="00CF318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</w:p>
        </w:tc>
      </w:tr>
    </w:tbl>
    <w:p w:rsidR="003A5552" w:rsidRPr="004F0CB4" w:rsidRDefault="003A5552" w:rsidP="003A5552">
      <w:pPr>
        <w:spacing w:before="120" w:line="160" w:lineRule="exact"/>
        <w:ind w:right="96"/>
        <w:rPr>
          <w:sz w:val="20"/>
          <w:szCs w:val="20"/>
        </w:rPr>
      </w:pPr>
    </w:p>
    <w:p w:rsidR="003A5552" w:rsidRPr="005219AE" w:rsidRDefault="003A5552" w:rsidP="003A5552">
      <w:pPr>
        <w:tabs>
          <w:tab w:val="left" w:pos="7020"/>
          <w:tab w:val="left" w:pos="10348"/>
        </w:tabs>
        <w:ind w:right="-57"/>
        <w:jc w:val="both"/>
        <w:rPr>
          <w:rFonts w:eastAsia="Verdana"/>
          <w:i/>
          <w:sz w:val="12"/>
          <w:szCs w:val="12"/>
        </w:rPr>
      </w:pPr>
      <w:r>
        <w:rPr>
          <w:rFonts w:eastAsia="Verdana"/>
          <w:sz w:val="20"/>
          <w:szCs w:val="20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5" w:name="Tekst4"/>
      <w:r>
        <w:rPr>
          <w:rFonts w:eastAsia="Verdana"/>
          <w:sz w:val="20"/>
          <w:szCs w:val="20"/>
        </w:rPr>
        <w:instrText xml:space="preserve"> FORMTEXT </w:instrText>
      </w:r>
      <w:r>
        <w:rPr>
          <w:rFonts w:eastAsia="Verdana"/>
          <w:sz w:val="20"/>
          <w:szCs w:val="20"/>
        </w:rPr>
      </w:r>
      <w:r>
        <w:rPr>
          <w:rFonts w:eastAsia="Verdana"/>
          <w:sz w:val="20"/>
          <w:szCs w:val="20"/>
        </w:rPr>
        <w:fldChar w:fldCharType="separate"/>
      </w:r>
      <w:r w:rsidR="00F91FEB">
        <w:rPr>
          <w:rFonts w:eastAsia="Verdana"/>
          <w:sz w:val="20"/>
          <w:szCs w:val="20"/>
        </w:rPr>
        <w:t> </w:t>
      </w:r>
      <w:r w:rsidR="00F91FEB">
        <w:rPr>
          <w:rFonts w:eastAsia="Verdana"/>
          <w:sz w:val="20"/>
          <w:szCs w:val="20"/>
        </w:rPr>
        <w:t> </w:t>
      </w:r>
      <w:r w:rsidR="00F91FEB">
        <w:rPr>
          <w:rFonts w:eastAsia="Verdana"/>
          <w:sz w:val="20"/>
          <w:szCs w:val="20"/>
        </w:rPr>
        <w:t> </w:t>
      </w:r>
      <w:r w:rsidR="00F91FEB">
        <w:rPr>
          <w:rFonts w:eastAsia="Verdana"/>
          <w:sz w:val="20"/>
          <w:szCs w:val="20"/>
        </w:rPr>
        <w:t> </w:t>
      </w:r>
      <w:r w:rsidR="00F91FEB">
        <w:rPr>
          <w:rFonts w:eastAsia="Verdana"/>
          <w:sz w:val="20"/>
          <w:szCs w:val="20"/>
        </w:rPr>
        <w:t> </w:t>
      </w:r>
      <w:r>
        <w:rPr>
          <w:rFonts w:eastAsia="Verdana"/>
          <w:sz w:val="20"/>
          <w:szCs w:val="20"/>
        </w:rPr>
        <w:fldChar w:fldCharType="end"/>
      </w:r>
      <w:bookmarkEnd w:id="5"/>
      <w:r w:rsidRPr="005219AE">
        <w:rPr>
          <w:rFonts w:eastAsia="Verdana"/>
          <w:i/>
          <w:sz w:val="12"/>
          <w:szCs w:val="12"/>
        </w:rPr>
        <w:tab/>
      </w:r>
    </w:p>
    <w:p w:rsidR="003A5552" w:rsidRDefault="003A5552" w:rsidP="003A5552">
      <w:pPr>
        <w:tabs>
          <w:tab w:val="left" w:pos="10348"/>
        </w:tabs>
        <w:spacing w:line="360" w:lineRule="auto"/>
        <w:ind w:right="-286"/>
        <w:rPr>
          <w:color w:val="000000"/>
          <w:vertAlign w:val="superscript"/>
        </w:rPr>
      </w:pPr>
      <w:r w:rsidRPr="005219AE">
        <w:rPr>
          <w:i/>
          <w:sz w:val="16"/>
          <w:szCs w:val="16"/>
        </w:rPr>
        <w:t xml:space="preserve">(stopień, imię i nazwisko)  </w:t>
      </w:r>
      <w:r>
        <w:rPr>
          <w:i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F91FEB">
        <w:rPr>
          <w:i/>
          <w:sz w:val="12"/>
          <w:szCs w:val="12"/>
        </w:rPr>
        <w:t xml:space="preserve">  </w:t>
      </w:r>
      <w:r w:rsidRPr="003B2495">
        <w:rPr>
          <w:i/>
          <w:vertAlign w:val="superscript"/>
        </w:rPr>
        <w:t xml:space="preserve">d    d     </w:t>
      </w:r>
      <w:r w:rsidRPr="003B2495">
        <w:rPr>
          <w:i/>
          <w:color w:val="000000"/>
          <w:vertAlign w:val="superscript"/>
        </w:rPr>
        <w:t xml:space="preserve">m    m   </w:t>
      </w:r>
      <w:r>
        <w:rPr>
          <w:i/>
          <w:color w:val="000000"/>
          <w:vertAlign w:val="superscript"/>
        </w:rPr>
        <w:t xml:space="preserve"> </w:t>
      </w:r>
      <w:r w:rsidRPr="003B2495">
        <w:rPr>
          <w:i/>
          <w:color w:val="000000"/>
          <w:vertAlign w:val="superscript"/>
        </w:rPr>
        <w:t xml:space="preserve"> r     r     r     r</w:t>
      </w:r>
    </w:p>
    <w:tbl>
      <w:tblPr>
        <w:tblW w:w="9807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7"/>
      </w:tblGrid>
      <w:tr w:rsidR="003A5552" w:rsidRPr="004F0CB4">
        <w:trPr>
          <w:trHeight w:val="2425"/>
        </w:trPr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552" w:rsidRPr="004F0CB4" w:rsidRDefault="003A5552" w:rsidP="00CF318C">
            <w:pPr>
              <w:tabs>
                <w:tab w:val="left" w:pos="9637"/>
                <w:tab w:val="left" w:pos="10348"/>
              </w:tabs>
              <w:snapToGrid w:val="0"/>
              <w:ind w:right="-54"/>
              <w:jc w:val="both"/>
              <w:rPr>
                <w:sz w:val="16"/>
                <w:szCs w:val="16"/>
              </w:rPr>
            </w:pPr>
          </w:p>
          <w:p w:rsidR="003A5552" w:rsidRDefault="003A5552" w:rsidP="003A5552">
            <w:pPr>
              <w:tabs>
                <w:tab w:val="left" w:pos="9637"/>
                <w:tab w:val="left" w:pos="10348"/>
              </w:tabs>
              <w:ind w:right="-54"/>
              <w:rPr>
                <w:rFonts w:eastAsia="Verdana"/>
                <w:sz w:val="20"/>
                <w:szCs w:val="20"/>
              </w:rPr>
            </w:pPr>
            <w:r w:rsidRPr="004F0CB4">
              <w:rPr>
                <w:sz w:val="20"/>
                <w:szCs w:val="20"/>
              </w:rPr>
              <w:t xml:space="preserve">po rozpoznaniu zawiadomienia </w:t>
            </w:r>
            <w:r>
              <w:rPr>
                <w:rFonts w:eastAsia="Verdana"/>
                <w:sz w:val="20"/>
                <w:szCs w:val="20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6" w:name="Tekst41"/>
            <w:r>
              <w:rPr>
                <w:rFonts w:eastAsia="Verdana"/>
                <w:sz w:val="20"/>
                <w:szCs w:val="20"/>
              </w:rPr>
              <w:instrText xml:space="preserve"> FORMTEXT </w:instrText>
            </w:r>
            <w:r>
              <w:rPr>
                <w:rFonts w:eastAsia="Verdana"/>
                <w:sz w:val="20"/>
                <w:szCs w:val="20"/>
              </w:rPr>
            </w:r>
            <w:r>
              <w:rPr>
                <w:rFonts w:eastAsia="Verdana"/>
                <w:sz w:val="20"/>
                <w:szCs w:val="20"/>
              </w:rPr>
              <w:fldChar w:fldCharType="separate"/>
            </w:r>
            <w:r w:rsidR="00E178FF">
              <w:rPr>
                <w:rFonts w:eastAsia="Verdana"/>
                <w:sz w:val="20"/>
                <w:szCs w:val="20"/>
              </w:rPr>
              <w:t> </w:t>
            </w:r>
            <w:r w:rsidR="00E178FF">
              <w:rPr>
                <w:rFonts w:eastAsia="Verdana"/>
                <w:sz w:val="20"/>
                <w:szCs w:val="20"/>
              </w:rPr>
              <w:t> </w:t>
            </w:r>
            <w:r w:rsidR="00E178FF">
              <w:rPr>
                <w:rFonts w:eastAsia="Verdana"/>
                <w:sz w:val="20"/>
                <w:szCs w:val="20"/>
              </w:rPr>
              <w:t> </w:t>
            </w:r>
            <w:r w:rsidR="00E178FF">
              <w:rPr>
                <w:rFonts w:eastAsia="Verdana"/>
                <w:sz w:val="20"/>
                <w:szCs w:val="20"/>
              </w:rPr>
              <w:t> </w:t>
            </w:r>
            <w:r w:rsidR="00E178FF">
              <w:rPr>
                <w:rFonts w:eastAsia="Verdana"/>
                <w:sz w:val="20"/>
                <w:szCs w:val="20"/>
              </w:rPr>
              <w:t> </w:t>
            </w:r>
            <w:r>
              <w:rPr>
                <w:rFonts w:eastAsia="Verdana"/>
                <w:sz w:val="20"/>
                <w:szCs w:val="20"/>
              </w:rPr>
              <w:fldChar w:fldCharType="end"/>
            </w:r>
            <w:bookmarkEnd w:id="6"/>
          </w:p>
          <w:p w:rsidR="00717424" w:rsidRDefault="00DD0F4C" w:rsidP="003A5552">
            <w:pPr>
              <w:tabs>
                <w:tab w:val="left" w:pos="9637"/>
                <w:tab w:val="left" w:pos="10348"/>
              </w:tabs>
              <w:ind w:left="2488" w:right="-54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r w:rsidR="003A5552" w:rsidRPr="005219AE">
              <w:rPr>
                <w:i/>
                <w:sz w:val="16"/>
                <w:szCs w:val="16"/>
              </w:rPr>
              <w:t>(</w:t>
            </w:r>
            <w:r w:rsidR="003A5552">
              <w:rPr>
                <w:i/>
                <w:sz w:val="16"/>
                <w:szCs w:val="16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7" w:name="Tekst42"/>
            <w:r w:rsidR="003A5552">
              <w:rPr>
                <w:i/>
                <w:sz w:val="16"/>
                <w:szCs w:val="16"/>
              </w:rPr>
              <w:instrText xml:space="preserve"> FORMTEXT </w:instrText>
            </w:r>
            <w:r w:rsidR="003A5552">
              <w:rPr>
                <w:i/>
                <w:sz w:val="16"/>
                <w:szCs w:val="16"/>
              </w:rPr>
            </w:r>
            <w:r w:rsidR="003A5552">
              <w:rPr>
                <w:i/>
                <w:sz w:val="16"/>
                <w:szCs w:val="16"/>
              </w:rPr>
              <w:fldChar w:fldCharType="separate"/>
            </w:r>
            <w:r w:rsidR="003A5552" w:rsidRPr="003A5552">
              <w:rPr>
                <w:i/>
                <w:noProof/>
                <w:sz w:val="16"/>
                <w:szCs w:val="16"/>
              </w:rPr>
              <w:t>imię i nazwisko osoby/nazwa i adres instytucji*</w:t>
            </w:r>
            <w:r w:rsidR="003A5552">
              <w:rPr>
                <w:i/>
                <w:sz w:val="16"/>
                <w:szCs w:val="16"/>
              </w:rPr>
              <w:fldChar w:fldCharType="end"/>
            </w:r>
            <w:bookmarkEnd w:id="7"/>
            <w:r w:rsidR="003A5552" w:rsidRPr="005219AE">
              <w:rPr>
                <w:i/>
                <w:sz w:val="16"/>
                <w:szCs w:val="16"/>
              </w:rPr>
              <w:t xml:space="preserve">, która złożyła zawiadomienie o przestępstwie)   </w:t>
            </w:r>
          </w:p>
          <w:p w:rsidR="003A5552" w:rsidRPr="003A5552" w:rsidRDefault="003A5552" w:rsidP="003A5552">
            <w:pPr>
              <w:tabs>
                <w:tab w:val="left" w:pos="9637"/>
                <w:tab w:val="left" w:pos="10348"/>
              </w:tabs>
              <w:ind w:left="2488" w:right="-54"/>
              <w:jc w:val="both"/>
              <w:rPr>
                <w:rFonts w:eastAsia="Verdana"/>
                <w:i/>
                <w:sz w:val="20"/>
                <w:szCs w:val="20"/>
              </w:rPr>
            </w:pPr>
            <w:r w:rsidRPr="005219AE">
              <w:rPr>
                <w:i/>
                <w:sz w:val="16"/>
                <w:szCs w:val="16"/>
              </w:rPr>
              <w:t xml:space="preserve">                </w:t>
            </w:r>
          </w:p>
          <w:p w:rsidR="003A5552" w:rsidRPr="004B42DD" w:rsidRDefault="003A5552" w:rsidP="00CF318C">
            <w:pPr>
              <w:tabs>
                <w:tab w:val="left" w:pos="9637"/>
                <w:tab w:val="left" w:pos="10348"/>
              </w:tabs>
              <w:ind w:right="-54"/>
              <w:jc w:val="both"/>
              <w:rPr>
                <w:rFonts w:eastAsia="Verdana"/>
                <w:sz w:val="8"/>
                <w:szCs w:val="8"/>
              </w:rPr>
            </w:pPr>
          </w:p>
          <w:tbl>
            <w:tblPr>
              <w:tblpPr w:leftFromText="141" w:rightFromText="141" w:vertAnchor="text" w:horzAnchor="page" w:tblpX="682" w:tblpY="-2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1"/>
            </w:tblGrid>
            <w:tr w:rsidR="003A5552">
              <w:trPr>
                <w:trHeight w:val="339"/>
              </w:trPr>
              <w:tc>
                <w:tcPr>
                  <w:tcW w:w="2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3A5552" w:rsidRDefault="003A5552" w:rsidP="003A5552">
                  <w:pPr>
                    <w:rPr>
                      <w:sz w:val="22"/>
                      <w:szCs w:val="20"/>
                    </w:rPr>
                  </w:pPr>
                  <w:r>
                    <w:rPr>
                      <w:sz w:val="22"/>
                      <w:szCs w:val="20"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sz w:val="22"/>
                      <w:szCs w:val="20"/>
                    </w:rPr>
                    <w:instrText xml:space="preserve"> FORMTEXT </w:instrText>
                  </w:r>
                  <w:r>
                    <w:rPr>
                      <w:sz w:val="22"/>
                      <w:szCs w:val="20"/>
                    </w:rPr>
                  </w:r>
                  <w:r>
                    <w:rPr>
                      <w:sz w:val="22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0"/>
                    </w:rPr>
                    <w:t> </w:t>
                  </w:r>
                  <w:r>
                    <w:rPr>
                      <w:sz w:val="22"/>
                      <w:szCs w:val="20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A5552" w:rsidRDefault="003A5552" w:rsidP="003A5552">
                  <w:pPr>
                    <w:rPr>
                      <w:sz w:val="22"/>
                      <w:szCs w:val="20"/>
                    </w:rPr>
                  </w:pPr>
                  <w:r>
                    <w:rPr>
                      <w:sz w:val="22"/>
                      <w:szCs w:val="20"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sz w:val="22"/>
                      <w:szCs w:val="20"/>
                    </w:rPr>
                    <w:instrText xml:space="preserve"> FORMTEXT </w:instrText>
                  </w:r>
                  <w:r>
                    <w:rPr>
                      <w:sz w:val="22"/>
                      <w:szCs w:val="20"/>
                    </w:rPr>
                  </w:r>
                  <w:r>
                    <w:rPr>
                      <w:sz w:val="22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0"/>
                    </w:rPr>
                    <w:t> </w:t>
                  </w:r>
                  <w:r>
                    <w:rPr>
                      <w:sz w:val="22"/>
                      <w:szCs w:val="20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3A5552" w:rsidRDefault="003A5552" w:rsidP="003A5552">
                  <w:pPr>
                    <w:rPr>
                      <w:sz w:val="22"/>
                      <w:szCs w:val="20"/>
                    </w:rPr>
                  </w:pPr>
                  <w:r>
                    <w:rPr>
                      <w:sz w:val="22"/>
                      <w:szCs w:val="20"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sz w:val="22"/>
                      <w:szCs w:val="20"/>
                    </w:rPr>
                    <w:instrText xml:space="preserve"> FORMTEXT </w:instrText>
                  </w:r>
                  <w:r>
                    <w:rPr>
                      <w:sz w:val="22"/>
                      <w:szCs w:val="20"/>
                    </w:rPr>
                  </w:r>
                  <w:r>
                    <w:rPr>
                      <w:sz w:val="22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0"/>
                    </w:rPr>
                    <w:t> </w:t>
                  </w:r>
                  <w:r>
                    <w:rPr>
                      <w:sz w:val="22"/>
                      <w:szCs w:val="20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A5552" w:rsidRDefault="003A5552" w:rsidP="003A5552">
                  <w:pPr>
                    <w:rPr>
                      <w:sz w:val="22"/>
                      <w:szCs w:val="20"/>
                    </w:rPr>
                  </w:pPr>
                  <w:r>
                    <w:rPr>
                      <w:sz w:val="22"/>
                      <w:szCs w:val="20"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sz w:val="22"/>
                      <w:szCs w:val="20"/>
                    </w:rPr>
                    <w:instrText xml:space="preserve"> FORMTEXT </w:instrText>
                  </w:r>
                  <w:r>
                    <w:rPr>
                      <w:sz w:val="22"/>
                      <w:szCs w:val="20"/>
                    </w:rPr>
                  </w:r>
                  <w:r>
                    <w:rPr>
                      <w:sz w:val="22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0"/>
                    </w:rPr>
                    <w:t> </w:t>
                  </w:r>
                  <w:r>
                    <w:rPr>
                      <w:sz w:val="22"/>
                      <w:szCs w:val="20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3A5552" w:rsidRDefault="003A5552" w:rsidP="003A5552">
                  <w:pPr>
                    <w:rPr>
                      <w:sz w:val="22"/>
                      <w:szCs w:val="20"/>
                    </w:rPr>
                  </w:pPr>
                  <w:r>
                    <w:rPr>
                      <w:sz w:val="22"/>
                      <w:szCs w:val="20"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sz w:val="22"/>
                      <w:szCs w:val="20"/>
                    </w:rPr>
                    <w:instrText xml:space="preserve"> FORMTEXT </w:instrText>
                  </w:r>
                  <w:r>
                    <w:rPr>
                      <w:sz w:val="22"/>
                      <w:szCs w:val="20"/>
                    </w:rPr>
                  </w:r>
                  <w:r>
                    <w:rPr>
                      <w:sz w:val="22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0"/>
                    </w:rPr>
                    <w:t> </w:t>
                  </w:r>
                  <w:r>
                    <w:rPr>
                      <w:sz w:val="22"/>
                      <w:szCs w:val="20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3A5552" w:rsidRDefault="003A5552" w:rsidP="003A5552">
                  <w:pPr>
                    <w:rPr>
                      <w:sz w:val="22"/>
                      <w:szCs w:val="20"/>
                    </w:rPr>
                  </w:pPr>
                  <w:r>
                    <w:rPr>
                      <w:sz w:val="22"/>
                      <w:szCs w:val="20"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sz w:val="22"/>
                      <w:szCs w:val="20"/>
                    </w:rPr>
                    <w:instrText xml:space="preserve"> FORMTEXT </w:instrText>
                  </w:r>
                  <w:r>
                    <w:rPr>
                      <w:sz w:val="22"/>
                      <w:szCs w:val="20"/>
                    </w:rPr>
                  </w:r>
                  <w:r>
                    <w:rPr>
                      <w:sz w:val="22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0"/>
                    </w:rPr>
                    <w:t> </w:t>
                  </w:r>
                  <w:r>
                    <w:rPr>
                      <w:sz w:val="22"/>
                      <w:szCs w:val="20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3A5552" w:rsidRDefault="003A5552" w:rsidP="003A5552">
                  <w:pPr>
                    <w:rPr>
                      <w:sz w:val="22"/>
                      <w:szCs w:val="20"/>
                    </w:rPr>
                  </w:pPr>
                  <w:r>
                    <w:rPr>
                      <w:sz w:val="22"/>
                      <w:szCs w:val="20"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sz w:val="22"/>
                      <w:szCs w:val="20"/>
                    </w:rPr>
                    <w:instrText xml:space="preserve"> FORMTEXT </w:instrText>
                  </w:r>
                  <w:r>
                    <w:rPr>
                      <w:sz w:val="22"/>
                      <w:szCs w:val="20"/>
                    </w:rPr>
                  </w:r>
                  <w:r>
                    <w:rPr>
                      <w:sz w:val="22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0"/>
                    </w:rPr>
                    <w:t> </w:t>
                  </w:r>
                  <w:r>
                    <w:rPr>
                      <w:sz w:val="22"/>
                      <w:szCs w:val="20"/>
                    </w:rPr>
                    <w:fldChar w:fldCharType="end"/>
                  </w:r>
                </w:p>
              </w:tc>
              <w:tc>
                <w:tcPr>
                  <w:tcW w:w="27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A5552" w:rsidRDefault="003A5552" w:rsidP="003A5552">
                  <w:pPr>
                    <w:rPr>
                      <w:sz w:val="22"/>
                      <w:szCs w:val="20"/>
                    </w:rPr>
                  </w:pPr>
                  <w:r>
                    <w:rPr>
                      <w:sz w:val="22"/>
                      <w:szCs w:val="20"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sz w:val="22"/>
                      <w:szCs w:val="20"/>
                    </w:rPr>
                    <w:instrText xml:space="preserve"> FORMTEXT </w:instrText>
                  </w:r>
                  <w:r>
                    <w:rPr>
                      <w:sz w:val="22"/>
                      <w:szCs w:val="20"/>
                    </w:rPr>
                  </w:r>
                  <w:r>
                    <w:rPr>
                      <w:sz w:val="22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0"/>
                    </w:rPr>
                    <w:t> </w:t>
                  </w:r>
                  <w:r>
                    <w:rPr>
                      <w:sz w:val="22"/>
                      <w:szCs w:val="20"/>
                    </w:rPr>
                    <w:fldChar w:fldCharType="end"/>
                  </w:r>
                </w:p>
              </w:tc>
            </w:tr>
          </w:tbl>
          <w:p w:rsidR="003A5552" w:rsidRDefault="003A5552" w:rsidP="00CF318C">
            <w:pPr>
              <w:tabs>
                <w:tab w:val="left" w:pos="9360"/>
                <w:tab w:val="left" w:pos="10348"/>
              </w:tabs>
              <w:ind w:right="-54"/>
              <w:rPr>
                <w:sz w:val="20"/>
                <w:szCs w:val="20"/>
              </w:rPr>
            </w:pPr>
            <w:r>
              <w:rPr>
                <w:rFonts w:eastAsia="Verdana"/>
                <w:sz w:val="20"/>
                <w:szCs w:val="20"/>
              </w:rPr>
              <w:t xml:space="preserve">z  </w:t>
            </w:r>
            <w:r>
              <w:rPr>
                <w:color w:val="000000"/>
                <w:sz w:val="20"/>
                <w:szCs w:val="20"/>
              </w:rPr>
              <w:br/>
            </w:r>
          </w:p>
          <w:p w:rsidR="003A5552" w:rsidRDefault="003A5552" w:rsidP="00CF318C">
            <w:pPr>
              <w:tabs>
                <w:tab w:val="left" w:pos="9360"/>
                <w:tab w:val="left" w:pos="10348"/>
              </w:tabs>
              <w:ind w:right="-54"/>
              <w:rPr>
                <w:sz w:val="20"/>
                <w:szCs w:val="20"/>
              </w:rPr>
            </w:pPr>
          </w:p>
          <w:p w:rsidR="003A5552" w:rsidRDefault="003A5552" w:rsidP="00CF318C">
            <w:pPr>
              <w:tabs>
                <w:tab w:val="left" w:pos="9360"/>
                <w:tab w:val="left" w:pos="10348"/>
              </w:tabs>
              <w:ind w:right="-54"/>
              <w:rPr>
                <w:sz w:val="20"/>
                <w:szCs w:val="20"/>
              </w:rPr>
            </w:pPr>
            <w:r>
              <w:rPr>
                <w:i/>
                <w:vertAlign w:val="superscript"/>
              </w:rPr>
              <w:t xml:space="preserve">                 </w:t>
            </w:r>
            <w:r w:rsidRPr="003B2495">
              <w:rPr>
                <w:i/>
                <w:vertAlign w:val="superscript"/>
              </w:rPr>
              <w:t xml:space="preserve">d    d     </w:t>
            </w:r>
            <w:r w:rsidRPr="003B2495">
              <w:rPr>
                <w:i/>
                <w:color w:val="000000"/>
                <w:vertAlign w:val="superscript"/>
              </w:rPr>
              <w:t xml:space="preserve">m    m   </w:t>
            </w:r>
            <w:r>
              <w:rPr>
                <w:i/>
                <w:color w:val="000000"/>
                <w:vertAlign w:val="superscript"/>
              </w:rPr>
              <w:t xml:space="preserve"> </w:t>
            </w:r>
            <w:r w:rsidRPr="003B2495">
              <w:rPr>
                <w:i/>
                <w:color w:val="000000"/>
                <w:vertAlign w:val="superscript"/>
              </w:rPr>
              <w:t xml:space="preserve"> r     r     r     r</w:t>
            </w:r>
          </w:p>
          <w:p w:rsidR="003A5552" w:rsidRDefault="003A5552" w:rsidP="00CF318C">
            <w:pPr>
              <w:tabs>
                <w:tab w:val="left" w:pos="9360"/>
                <w:tab w:val="left" w:pos="10348"/>
              </w:tabs>
              <w:ind w:right="-54"/>
              <w:rPr>
                <w:sz w:val="20"/>
                <w:szCs w:val="20"/>
              </w:rPr>
            </w:pPr>
          </w:p>
          <w:p w:rsidR="003A5552" w:rsidRDefault="003A5552" w:rsidP="003A5552">
            <w:pPr>
              <w:tabs>
                <w:tab w:val="left" w:pos="9360"/>
                <w:tab w:val="left" w:pos="10348"/>
              </w:tabs>
              <w:ind w:right="-54"/>
            </w:pPr>
            <w:r w:rsidRPr="004F0CB4">
              <w:rPr>
                <w:sz w:val="20"/>
                <w:szCs w:val="20"/>
              </w:rPr>
              <w:t>w sprawie</w:t>
            </w:r>
            <w:r w:rsidRPr="004F0CB4">
              <w:t xml:space="preserve"> </w:t>
            </w:r>
            <w: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8" w:name="Tekst43"/>
            <w:r>
              <w:instrText xml:space="preserve"> FORMTEXT </w:instrText>
            </w:r>
            <w:r>
              <w:fldChar w:fldCharType="separate"/>
            </w:r>
            <w:r w:rsidR="00E178FF">
              <w:t> </w:t>
            </w:r>
            <w:r w:rsidR="00E178FF">
              <w:t> </w:t>
            </w:r>
            <w:r w:rsidR="00E178FF">
              <w:t> </w:t>
            </w:r>
            <w:r w:rsidR="00E178FF">
              <w:t> </w:t>
            </w:r>
            <w:r w:rsidR="00E178FF">
              <w:t> </w:t>
            </w:r>
            <w:r>
              <w:fldChar w:fldCharType="end"/>
            </w:r>
            <w:bookmarkEnd w:id="8"/>
          </w:p>
          <w:p w:rsidR="003A5552" w:rsidRPr="003A5552" w:rsidRDefault="003A5552" w:rsidP="003A5552">
            <w:pPr>
              <w:tabs>
                <w:tab w:val="left" w:pos="9360"/>
                <w:tab w:val="left" w:pos="10348"/>
              </w:tabs>
              <w:ind w:left="836" w:right="-54"/>
            </w:pPr>
            <w:r w:rsidRPr="005219AE">
              <w:rPr>
                <w:i/>
                <w:sz w:val="16"/>
                <w:szCs w:val="16"/>
              </w:rPr>
              <w:t>(dokładne określenie i kwalifikacja prawna czynu będącego przedmiotem postępowania)</w:t>
            </w:r>
          </w:p>
          <w:p w:rsidR="003A5552" w:rsidRDefault="003A5552" w:rsidP="00CF318C">
            <w:pPr>
              <w:tabs>
                <w:tab w:val="left" w:pos="9637"/>
                <w:tab w:val="left" w:pos="10348"/>
              </w:tabs>
              <w:ind w:right="-54"/>
              <w:jc w:val="both"/>
              <w:rPr>
                <w:rFonts w:eastAsia="Verdana"/>
                <w:sz w:val="8"/>
                <w:szCs w:val="8"/>
              </w:rPr>
            </w:pPr>
          </w:p>
          <w:p w:rsidR="003A5552" w:rsidRPr="004F0CB4" w:rsidRDefault="003A5552" w:rsidP="003A5552">
            <w:pPr>
              <w:ind w:right="97"/>
              <w:rPr>
                <w:sz w:val="16"/>
                <w:szCs w:val="16"/>
              </w:rPr>
            </w:pPr>
          </w:p>
        </w:tc>
      </w:tr>
    </w:tbl>
    <w:p w:rsidR="003A5552" w:rsidRPr="004F0CB4" w:rsidRDefault="003A5552" w:rsidP="003A5552">
      <w:pPr>
        <w:ind w:right="97"/>
        <w:jc w:val="center"/>
        <w:rPr>
          <w:b/>
          <w:sz w:val="20"/>
          <w:szCs w:val="20"/>
          <w:lang w:val="de-DE"/>
        </w:rPr>
      </w:pPr>
    </w:p>
    <w:p w:rsidR="003A5552" w:rsidRPr="004F0CB4" w:rsidRDefault="003A5552" w:rsidP="003A5552">
      <w:pPr>
        <w:ind w:right="97"/>
        <w:jc w:val="center"/>
        <w:rPr>
          <w:b/>
          <w:sz w:val="16"/>
          <w:szCs w:val="16"/>
        </w:rPr>
      </w:pPr>
      <w:r w:rsidRPr="004F0CB4">
        <w:rPr>
          <w:b/>
          <w:sz w:val="22"/>
          <w:szCs w:val="22"/>
        </w:rPr>
        <w:t>postanowił</w:t>
      </w:r>
    </w:p>
    <w:p w:rsidR="003A5552" w:rsidRPr="004F0CB4" w:rsidRDefault="003A5552" w:rsidP="003A5552">
      <w:pPr>
        <w:ind w:right="97"/>
        <w:jc w:val="center"/>
        <w:rPr>
          <w:b/>
          <w:sz w:val="16"/>
          <w:szCs w:val="16"/>
        </w:rPr>
      </w:pPr>
    </w:p>
    <w:p w:rsidR="00DD0F4C" w:rsidRDefault="00DD0F4C" w:rsidP="003A5552">
      <w:pPr>
        <w:spacing w:line="360" w:lineRule="auto"/>
        <w:ind w:left="420" w:right="97"/>
        <w:rPr>
          <w:sz w:val="20"/>
          <w:szCs w:val="20"/>
        </w:rPr>
      </w:pPr>
    </w:p>
    <w:p w:rsidR="003A5552" w:rsidRDefault="00DD0F4C" w:rsidP="003A5552">
      <w:pPr>
        <w:spacing w:line="360" w:lineRule="auto"/>
        <w:ind w:left="420" w:right="97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bookmarkStart w:id="9" w:name="Wybór2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9"/>
      <w:r>
        <w:rPr>
          <w:sz w:val="20"/>
          <w:szCs w:val="20"/>
        </w:rPr>
        <w:t xml:space="preserve"> </w:t>
      </w:r>
      <w:r w:rsidR="003A5552" w:rsidRPr="004F0CB4">
        <w:rPr>
          <w:sz w:val="20"/>
          <w:szCs w:val="20"/>
        </w:rPr>
        <w:t xml:space="preserve">odmówić wszczęcia </w:t>
      </w:r>
      <w:r w:rsidR="00F858E8">
        <w:rPr>
          <w:sz w:val="20"/>
          <w:szCs w:val="20"/>
        </w:rPr>
        <w:t>śledztwa</w:t>
      </w:r>
    </w:p>
    <w:p w:rsidR="00DD0F4C" w:rsidRDefault="00DD0F4C" w:rsidP="00DD0F4C">
      <w:pPr>
        <w:spacing w:line="360" w:lineRule="auto"/>
        <w:ind w:left="420" w:right="97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4F0CB4">
        <w:rPr>
          <w:sz w:val="20"/>
          <w:szCs w:val="20"/>
        </w:rPr>
        <w:t xml:space="preserve">odmówić wszczęcia </w:t>
      </w:r>
      <w:r>
        <w:rPr>
          <w:sz w:val="20"/>
          <w:szCs w:val="20"/>
        </w:rPr>
        <w:t>dochodzenia</w:t>
      </w:r>
    </w:p>
    <w:p w:rsidR="003A5552" w:rsidRPr="004F0CB4" w:rsidRDefault="003A5552" w:rsidP="003A5552">
      <w:pPr>
        <w:spacing w:line="360" w:lineRule="auto"/>
        <w:ind w:left="420" w:right="97"/>
        <w:rPr>
          <w:sz w:val="20"/>
          <w:szCs w:val="20"/>
        </w:rPr>
      </w:pPr>
    </w:p>
    <w:p w:rsidR="003A5552" w:rsidRPr="004F0CB4" w:rsidRDefault="003A5552" w:rsidP="003A5552">
      <w:pPr>
        <w:ind w:right="97"/>
        <w:rPr>
          <w:sz w:val="20"/>
          <w:szCs w:val="20"/>
        </w:rPr>
      </w:pPr>
    </w:p>
    <w:p w:rsidR="00DD0F4C" w:rsidRPr="00DD0F4C" w:rsidRDefault="003A5552" w:rsidP="003A5552">
      <w:pPr>
        <w:pStyle w:val="Nagwek2"/>
        <w:numPr>
          <w:ilvl w:val="1"/>
          <w:numId w:val="1"/>
        </w:numPr>
        <w:tabs>
          <w:tab w:val="clear" w:pos="0"/>
        </w:tabs>
        <w:ind w:left="0" w:right="-2" w:firstLine="0"/>
        <w:rPr>
          <w:color w:val="000000"/>
          <w:sz w:val="20"/>
          <w:szCs w:val="20"/>
          <w:u w:val="dotted"/>
        </w:rPr>
      </w:pPr>
      <w:r w:rsidRPr="004F0CB4">
        <w:rPr>
          <w:sz w:val="22"/>
          <w:szCs w:val="22"/>
        </w:rPr>
        <w:t>Uzasadnienie</w:t>
      </w:r>
    </w:p>
    <w:p w:rsidR="003A5552" w:rsidRPr="00DD0F4C" w:rsidRDefault="00DD0F4C" w:rsidP="003A5552">
      <w:pPr>
        <w:pStyle w:val="Nagwek2"/>
        <w:numPr>
          <w:ilvl w:val="1"/>
          <w:numId w:val="1"/>
        </w:numPr>
        <w:tabs>
          <w:tab w:val="clear" w:pos="0"/>
        </w:tabs>
        <w:ind w:left="0" w:right="-2" w:firstLine="0"/>
        <w:rPr>
          <w:color w:val="000000"/>
          <w:sz w:val="20"/>
          <w:szCs w:val="20"/>
          <w:u w:val="dotted"/>
        </w:rPr>
      </w:pPr>
      <w:r w:rsidRPr="00DD0F4C">
        <w:rPr>
          <w:bCs w:val="0"/>
          <w:sz w:val="16"/>
          <w:szCs w:val="16"/>
        </w:rPr>
        <w:t>Uwaga:  Postanowienie o odmowie wszczęcia dochodzeniu nie wymaga uzasadnienia (art. 325e § 1 k.p.k.)</w:t>
      </w:r>
      <w:r w:rsidR="003A5552" w:rsidRPr="00DD0F4C">
        <w:rPr>
          <w:sz w:val="22"/>
          <w:szCs w:val="22"/>
        </w:rPr>
        <w:t xml:space="preserve"> </w:t>
      </w:r>
    </w:p>
    <w:p w:rsidR="003A5552" w:rsidRPr="004F0CB4" w:rsidRDefault="003A5552" w:rsidP="003A5552">
      <w:pPr>
        <w:pStyle w:val="Nagwek2"/>
        <w:numPr>
          <w:ilvl w:val="1"/>
          <w:numId w:val="1"/>
        </w:numPr>
        <w:ind w:left="0" w:firstLine="0"/>
        <w:rPr>
          <w:color w:val="000000"/>
          <w:sz w:val="20"/>
          <w:szCs w:val="20"/>
          <w:u w:val="dotted"/>
        </w:rPr>
      </w:pPr>
    </w:p>
    <w:p w:rsidR="003A5552" w:rsidRPr="004F0CB4" w:rsidRDefault="003A5552" w:rsidP="003A5552">
      <w:pPr>
        <w:tabs>
          <w:tab w:val="left" w:pos="9720"/>
          <w:tab w:val="left" w:pos="10348"/>
        </w:tabs>
        <w:spacing w:line="360" w:lineRule="auto"/>
        <w:ind w:right="-54"/>
        <w:jc w:val="both"/>
        <w:rPr>
          <w:sz w:val="20"/>
          <w:szCs w:val="20"/>
        </w:rPr>
      </w:pPr>
      <w:r>
        <w:rPr>
          <w:rFonts w:eastAsia="Verdana"/>
          <w:sz w:val="20"/>
          <w:szCs w:val="20"/>
        </w:rPr>
        <w:fldChar w:fldCharType="begin">
          <w:ffData>
            <w:name w:val="Tekst44"/>
            <w:enabled/>
            <w:calcOnExit w:val="0"/>
            <w:textInput/>
          </w:ffData>
        </w:fldChar>
      </w:r>
      <w:bookmarkStart w:id="10" w:name="Tekst44"/>
      <w:r>
        <w:rPr>
          <w:rFonts w:eastAsia="Verdana"/>
          <w:sz w:val="20"/>
          <w:szCs w:val="20"/>
        </w:rPr>
        <w:instrText xml:space="preserve"> FORMTEXT </w:instrText>
      </w:r>
      <w:r>
        <w:rPr>
          <w:rFonts w:eastAsia="Verdana"/>
          <w:sz w:val="20"/>
          <w:szCs w:val="20"/>
        </w:rPr>
      </w:r>
      <w:r>
        <w:rPr>
          <w:rFonts w:eastAsia="Verdana"/>
          <w:sz w:val="20"/>
          <w:szCs w:val="20"/>
        </w:rPr>
        <w:fldChar w:fldCharType="separate"/>
      </w:r>
      <w:r>
        <w:rPr>
          <w:rFonts w:eastAsia="Verdana"/>
          <w:noProof/>
          <w:sz w:val="20"/>
          <w:szCs w:val="20"/>
        </w:rPr>
        <w:t> </w:t>
      </w:r>
      <w:r>
        <w:rPr>
          <w:rFonts w:eastAsia="Verdana"/>
          <w:noProof/>
          <w:sz w:val="20"/>
          <w:szCs w:val="20"/>
        </w:rPr>
        <w:t> </w:t>
      </w:r>
      <w:r>
        <w:rPr>
          <w:rFonts w:eastAsia="Verdana"/>
          <w:noProof/>
          <w:sz w:val="20"/>
          <w:szCs w:val="20"/>
        </w:rPr>
        <w:t> </w:t>
      </w:r>
      <w:r>
        <w:rPr>
          <w:rFonts w:eastAsia="Verdana"/>
          <w:noProof/>
          <w:sz w:val="20"/>
          <w:szCs w:val="20"/>
        </w:rPr>
        <w:t> </w:t>
      </w:r>
      <w:r>
        <w:rPr>
          <w:rFonts w:eastAsia="Verdana"/>
          <w:noProof/>
          <w:sz w:val="20"/>
          <w:szCs w:val="20"/>
        </w:rPr>
        <w:t> </w:t>
      </w:r>
      <w:r>
        <w:rPr>
          <w:rFonts w:eastAsia="Verdana"/>
          <w:sz w:val="20"/>
          <w:szCs w:val="20"/>
        </w:rPr>
        <w:fldChar w:fldCharType="end"/>
      </w:r>
      <w:bookmarkEnd w:id="10"/>
    </w:p>
    <w:p w:rsidR="003A5552" w:rsidRPr="004F0CB4" w:rsidRDefault="003A5552" w:rsidP="003A5552">
      <w:pPr>
        <w:pStyle w:val="Tekstpodstawowy"/>
        <w:tabs>
          <w:tab w:val="left" w:pos="9720"/>
        </w:tabs>
        <w:jc w:val="right"/>
        <w:rPr>
          <w:sz w:val="20"/>
          <w:szCs w:val="20"/>
        </w:rPr>
      </w:pPr>
    </w:p>
    <w:p w:rsidR="003A5552" w:rsidRPr="004F0CB4" w:rsidRDefault="003A5552" w:rsidP="003A5552">
      <w:pPr>
        <w:pStyle w:val="Tekstpodstawowy"/>
        <w:tabs>
          <w:tab w:val="left" w:pos="9720"/>
        </w:tabs>
        <w:jc w:val="right"/>
        <w:rPr>
          <w:sz w:val="20"/>
          <w:szCs w:val="20"/>
        </w:rPr>
      </w:pPr>
    </w:p>
    <w:p w:rsidR="003A5552" w:rsidRPr="004F0CB4" w:rsidRDefault="003A5552" w:rsidP="003A5552">
      <w:pPr>
        <w:ind w:left="4956" w:right="-54"/>
        <w:jc w:val="both"/>
        <w:rPr>
          <w:rFonts w:eastAsia="Verdana"/>
          <w:i/>
          <w:sz w:val="12"/>
          <w:szCs w:val="12"/>
        </w:rPr>
      </w:pPr>
      <w:r>
        <w:rPr>
          <w:rFonts w:eastAsia="Verdana"/>
          <w:sz w:val="20"/>
          <w:szCs w:val="20"/>
        </w:rPr>
        <w:t xml:space="preserve">         ………………………...………………………....</w:t>
      </w:r>
    </w:p>
    <w:p w:rsidR="003A5552" w:rsidRPr="00ED1F1D" w:rsidRDefault="003A5552" w:rsidP="003A5552">
      <w:pPr>
        <w:tabs>
          <w:tab w:val="left" w:pos="9720"/>
        </w:tabs>
        <w:ind w:left="6372" w:right="97" w:firstLine="574"/>
        <w:rPr>
          <w:b/>
          <w:bCs/>
          <w:sz w:val="16"/>
          <w:szCs w:val="16"/>
        </w:rPr>
      </w:pPr>
      <w:r w:rsidRPr="00ED1F1D">
        <w:rPr>
          <w:i/>
          <w:sz w:val="16"/>
          <w:szCs w:val="16"/>
        </w:rPr>
        <w:t>(podpis policjanta)</w:t>
      </w:r>
    </w:p>
    <w:p w:rsidR="003A5552" w:rsidRPr="004F0CB4" w:rsidRDefault="003A5552" w:rsidP="003A5552">
      <w:pPr>
        <w:tabs>
          <w:tab w:val="left" w:pos="9720"/>
        </w:tabs>
        <w:ind w:right="-83"/>
        <w:rPr>
          <w:b/>
          <w:bCs/>
          <w:sz w:val="20"/>
          <w:szCs w:val="20"/>
        </w:rPr>
      </w:pPr>
    </w:p>
    <w:p w:rsidR="003A5552" w:rsidRDefault="003A5552" w:rsidP="003A5552">
      <w:pPr>
        <w:tabs>
          <w:tab w:val="left" w:pos="9720"/>
        </w:tabs>
        <w:ind w:right="-83"/>
        <w:rPr>
          <w:b/>
          <w:bCs/>
          <w:sz w:val="16"/>
          <w:szCs w:val="16"/>
        </w:rPr>
      </w:pPr>
    </w:p>
    <w:p w:rsidR="00F858E8" w:rsidRDefault="00F858E8" w:rsidP="003A5552">
      <w:pPr>
        <w:tabs>
          <w:tab w:val="left" w:pos="9720"/>
        </w:tabs>
        <w:ind w:right="-83"/>
        <w:rPr>
          <w:b/>
          <w:bCs/>
          <w:sz w:val="16"/>
          <w:szCs w:val="16"/>
        </w:rPr>
      </w:pPr>
    </w:p>
    <w:p w:rsidR="00C677E8" w:rsidRPr="004F0CB4" w:rsidRDefault="00C677E8" w:rsidP="00C677E8">
      <w:pPr>
        <w:tabs>
          <w:tab w:val="left" w:pos="360"/>
          <w:tab w:val="left" w:pos="2160"/>
        </w:tabs>
        <w:spacing w:line="360" w:lineRule="auto"/>
        <w:ind w:right="-54"/>
        <w:jc w:val="both"/>
        <w:rPr>
          <w:b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  <w:r w:rsidRPr="007829AB">
        <w:rPr>
          <w:color w:val="000000"/>
          <w:sz w:val="20"/>
          <w:szCs w:val="20"/>
        </w:rPr>
        <w:lastRenderedPageBreak/>
        <w:t>……….</w:t>
      </w:r>
      <w:r w:rsidRPr="007829AB">
        <w:rPr>
          <w:sz w:val="20"/>
          <w:szCs w:val="20"/>
        </w:rPr>
        <w:t xml:space="preserve"> </w:t>
      </w:r>
      <w:r w:rsidRPr="004F0CB4">
        <w:rPr>
          <w:sz w:val="20"/>
          <w:szCs w:val="20"/>
        </w:rPr>
        <w:t xml:space="preserve"> Ds. </w:t>
      </w:r>
      <w:r w:rsidRPr="007829AB">
        <w:rPr>
          <w:color w:val="000000"/>
          <w:sz w:val="20"/>
          <w:szCs w:val="20"/>
        </w:rPr>
        <w:t>………</w:t>
      </w:r>
      <w:r>
        <w:rPr>
          <w:color w:val="000000"/>
          <w:sz w:val="20"/>
          <w:szCs w:val="20"/>
        </w:rPr>
        <w:t>….</w:t>
      </w:r>
      <w:r w:rsidRPr="004F0CB4">
        <w:rPr>
          <w:sz w:val="20"/>
          <w:szCs w:val="20"/>
        </w:rPr>
        <w:t xml:space="preserve"> /</w:t>
      </w:r>
      <w:r w:rsidRPr="007829AB">
        <w:rPr>
          <w:color w:val="000000"/>
          <w:sz w:val="20"/>
          <w:szCs w:val="20"/>
        </w:rPr>
        <w:t>…</w:t>
      </w:r>
      <w:r>
        <w:rPr>
          <w:color w:val="000000"/>
          <w:sz w:val="20"/>
          <w:szCs w:val="20"/>
        </w:rPr>
        <w:t>..</w:t>
      </w:r>
    </w:p>
    <w:p w:rsidR="00C677E8" w:rsidRPr="004F0CB4" w:rsidRDefault="00C677E8" w:rsidP="00C677E8">
      <w:pPr>
        <w:tabs>
          <w:tab w:val="left" w:pos="9720"/>
        </w:tabs>
        <w:ind w:right="97"/>
        <w:jc w:val="center"/>
        <w:rPr>
          <w:b/>
          <w:sz w:val="20"/>
          <w:szCs w:val="20"/>
        </w:rPr>
      </w:pPr>
    </w:p>
    <w:p w:rsidR="00C677E8" w:rsidRPr="004F0CB4" w:rsidRDefault="00C677E8" w:rsidP="00C677E8">
      <w:pPr>
        <w:tabs>
          <w:tab w:val="left" w:pos="3780"/>
          <w:tab w:val="left" w:pos="9705"/>
          <w:tab w:val="left" w:pos="9765"/>
          <w:tab w:val="left" w:pos="10348"/>
        </w:tabs>
        <w:ind w:right="-54"/>
        <w:jc w:val="both"/>
        <w:rPr>
          <w:rFonts w:eastAsia="Verdana"/>
          <w:i/>
          <w:sz w:val="12"/>
          <w:szCs w:val="12"/>
        </w:rPr>
      </w:pPr>
      <w:r w:rsidRPr="007829AB">
        <w:rPr>
          <w:color w:val="000000"/>
          <w:sz w:val="20"/>
          <w:szCs w:val="20"/>
        </w:rPr>
        <w:t>……….……….……….……….……….</w:t>
      </w:r>
      <w:r>
        <w:rPr>
          <w:color w:val="000000"/>
          <w:sz w:val="20"/>
          <w:szCs w:val="20"/>
        </w:rPr>
        <w:t xml:space="preserve"> </w:t>
      </w:r>
      <w:r w:rsidRPr="004F0CB4">
        <w:rPr>
          <w:sz w:val="20"/>
          <w:szCs w:val="20"/>
        </w:rPr>
        <w:t>Prokurator Prokuratury</w:t>
      </w:r>
      <w:r>
        <w:rPr>
          <w:sz w:val="20"/>
          <w:szCs w:val="20"/>
        </w:rPr>
        <w:t xml:space="preserve"> </w:t>
      </w:r>
      <w:r w:rsidRPr="007829AB">
        <w:rPr>
          <w:color w:val="000000"/>
          <w:sz w:val="20"/>
          <w:szCs w:val="20"/>
        </w:rPr>
        <w:t>……….……………….……….………</w:t>
      </w:r>
      <w:r>
        <w:rPr>
          <w:color w:val="000000"/>
          <w:sz w:val="20"/>
          <w:szCs w:val="20"/>
        </w:rPr>
        <w:t>….</w:t>
      </w:r>
      <w:r w:rsidRPr="007829AB">
        <w:rPr>
          <w:color w:val="000000"/>
          <w:sz w:val="20"/>
          <w:szCs w:val="20"/>
        </w:rPr>
        <w:t>………..</w:t>
      </w:r>
    </w:p>
    <w:p w:rsidR="00C677E8" w:rsidRPr="00ED1F1D" w:rsidRDefault="00FE623C" w:rsidP="00C677E8">
      <w:pPr>
        <w:tabs>
          <w:tab w:val="left" w:pos="9720"/>
        </w:tabs>
        <w:spacing w:line="360" w:lineRule="auto"/>
        <w:ind w:right="97"/>
        <w:rPr>
          <w:sz w:val="16"/>
          <w:szCs w:val="16"/>
        </w:rPr>
      </w:pPr>
      <w:r w:rsidRPr="004F0CB4">
        <w:rPr>
          <w:noProof/>
          <w:lang w:eastAsia="pl-PL"/>
        </w:rPr>
        <mc:AlternateContent>
          <mc:Choice Requires="wps">
            <w:drawing>
              <wp:anchor distT="0" distB="0" distL="89535" distR="0" simplePos="0" relativeHeight="251657728" behindDoc="0" locked="0" layoutInCell="1" allowOverlap="1">
                <wp:simplePos x="0" y="0"/>
                <wp:positionH relativeFrom="page">
                  <wp:posOffset>5300980</wp:posOffset>
                </wp:positionH>
                <wp:positionV relativeFrom="paragraph">
                  <wp:posOffset>127635</wp:posOffset>
                </wp:positionV>
                <wp:extent cx="1532255" cy="411480"/>
                <wp:effectExtent l="5080" t="7620" r="571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255" cy="4114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0"/>
                              <w:gridCol w:w="9"/>
                              <w:gridCol w:w="261"/>
                              <w:gridCol w:w="19"/>
                              <w:gridCol w:w="251"/>
                              <w:gridCol w:w="28"/>
                              <w:gridCol w:w="242"/>
                              <w:gridCol w:w="38"/>
                              <w:gridCol w:w="232"/>
                              <w:gridCol w:w="48"/>
                              <w:gridCol w:w="222"/>
                              <w:gridCol w:w="57"/>
                              <w:gridCol w:w="213"/>
                              <w:gridCol w:w="67"/>
                              <w:gridCol w:w="280"/>
                            </w:tblGrid>
                            <w:tr w:rsidR="00C677E8" w:rsidRPr="003B2495">
                              <w:trPr>
                                <w:cantSplit/>
                                <w:trHeight w:val="339"/>
                              </w:trPr>
                              <w:tc>
                                <w:tcPr>
                                  <w:tcW w:w="27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677E8" w:rsidRPr="003B2495" w:rsidRDefault="00C677E8">
                                  <w:pPr>
                                    <w:tabs>
                                      <w:tab w:val="left" w:pos="9720"/>
                                    </w:tabs>
                                    <w:snapToGrid w:val="0"/>
                                    <w:ind w:left="-720"/>
                                    <w:jc w:val="center"/>
                                    <w:rPr>
                                      <w:rFonts w:ascii="Verdana" w:hAnsi="Verdana" w:cs="Verdana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677E8" w:rsidRPr="003B2495" w:rsidRDefault="00C677E8">
                                  <w:pPr>
                                    <w:tabs>
                                      <w:tab w:val="left" w:pos="9720"/>
                                    </w:tabs>
                                    <w:snapToGrid w:val="0"/>
                                    <w:jc w:val="center"/>
                                    <w:rPr>
                                      <w:rFonts w:ascii="Verdana" w:hAnsi="Verdana" w:cs="Verdana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677E8" w:rsidRPr="003B2495" w:rsidRDefault="00C677E8">
                                  <w:pPr>
                                    <w:tabs>
                                      <w:tab w:val="left" w:pos="9720"/>
                                    </w:tabs>
                                    <w:snapToGrid w:val="0"/>
                                    <w:jc w:val="center"/>
                                    <w:rPr>
                                      <w:rFonts w:ascii="Verdana" w:hAnsi="Verdana" w:cs="Verdana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677E8" w:rsidRPr="003B2495" w:rsidRDefault="00C677E8">
                                  <w:pPr>
                                    <w:tabs>
                                      <w:tab w:val="left" w:pos="9720"/>
                                    </w:tabs>
                                    <w:snapToGrid w:val="0"/>
                                    <w:jc w:val="center"/>
                                    <w:rPr>
                                      <w:rFonts w:ascii="Verdana" w:hAnsi="Verdana" w:cs="Verdana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677E8" w:rsidRPr="003B2495" w:rsidRDefault="00C677E8">
                                  <w:pPr>
                                    <w:tabs>
                                      <w:tab w:val="left" w:pos="9720"/>
                                    </w:tabs>
                                    <w:snapToGrid w:val="0"/>
                                    <w:jc w:val="center"/>
                                    <w:rPr>
                                      <w:rFonts w:ascii="Verdana" w:hAnsi="Verdana" w:cs="Verdana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677E8" w:rsidRPr="003B2495" w:rsidRDefault="00C677E8">
                                  <w:pPr>
                                    <w:tabs>
                                      <w:tab w:val="left" w:pos="9720"/>
                                    </w:tabs>
                                    <w:snapToGrid w:val="0"/>
                                    <w:jc w:val="center"/>
                                    <w:rPr>
                                      <w:rFonts w:ascii="Verdana" w:hAnsi="Verdana" w:cs="Verdana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677E8" w:rsidRPr="003B2495" w:rsidRDefault="00C677E8">
                                  <w:pPr>
                                    <w:tabs>
                                      <w:tab w:val="left" w:pos="9720"/>
                                    </w:tabs>
                                    <w:snapToGrid w:val="0"/>
                                    <w:jc w:val="center"/>
                                    <w:rPr>
                                      <w:rFonts w:ascii="Verdana" w:hAnsi="Verdana" w:cs="Verdana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677E8" w:rsidRPr="003B2495" w:rsidRDefault="00C677E8">
                                  <w:pPr>
                                    <w:tabs>
                                      <w:tab w:val="left" w:pos="9720"/>
                                    </w:tabs>
                                    <w:snapToGrid w:val="0"/>
                                    <w:jc w:val="center"/>
                                    <w:rPr>
                                      <w:rFonts w:ascii="Verdana" w:hAnsi="Verdana" w:cs="Verdana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677E8" w:rsidRPr="003B2495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single" w:sz="8" w:space="0" w:color="000000"/>
                                    <w:left w:val="single" w:sz="2" w:space="0" w:color="FFFFFF"/>
                                    <w:bottom w:val="single" w:sz="2" w:space="0" w:color="FFFFFF"/>
                                  </w:tcBorders>
                                  <w:shd w:val="clear" w:color="auto" w:fill="auto"/>
                                </w:tcPr>
                                <w:p w:rsidR="00C677E8" w:rsidRPr="003B2495" w:rsidRDefault="00C677E8">
                                  <w:pPr>
                                    <w:tabs>
                                      <w:tab w:val="left" w:pos="9720"/>
                                    </w:tabs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3B2495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2" w:space="0" w:color="FFFFFF"/>
                                    <w:bottom w:val="single" w:sz="2" w:space="0" w:color="FFFFFF"/>
                                  </w:tcBorders>
                                  <w:shd w:val="clear" w:color="auto" w:fill="auto"/>
                                </w:tcPr>
                                <w:p w:rsidR="00C677E8" w:rsidRPr="003B2495" w:rsidRDefault="00C677E8">
                                  <w:pPr>
                                    <w:tabs>
                                      <w:tab w:val="left" w:pos="9720"/>
                                    </w:tabs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3B2495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2" w:space="0" w:color="FFFFFF"/>
                                    <w:bottom w:val="single" w:sz="2" w:space="0" w:color="FFFFFF"/>
                                  </w:tcBorders>
                                  <w:shd w:val="clear" w:color="auto" w:fill="auto"/>
                                </w:tcPr>
                                <w:p w:rsidR="00C677E8" w:rsidRPr="003B2495" w:rsidRDefault="00C677E8">
                                  <w:pPr>
                                    <w:tabs>
                                      <w:tab w:val="left" w:pos="9720"/>
                                    </w:tabs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3B2495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2" w:space="0" w:color="FFFFFF"/>
                                    <w:bottom w:val="single" w:sz="2" w:space="0" w:color="FFFFFF"/>
                                  </w:tcBorders>
                                  <w:shd w:val="clear" w:color="auto" w:fill="auto"/>
                                </w:tcPr>
                                <w:p w:rsidR="00C677E8" w:rsidRPr="003B2495" w:rsidRDefault="00C677E8">
                                  <w:pPr>
                                    <w:tabs>
                                      <w:tab w:val="left" w:pos="9720"/>
                                    </w:tabs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3B2495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2" w:space="0" w:color="FFFFFF"/>
                                    <w:bottom w:val="single" w:sz="2" w:space="0" w:color="FFFFFF"/>
                                  </w:tcBorders>
                                  <w:shd w:val="clear" w:color="auto" w:fill="auto"/>
                                </w:tcPr>
                                <w:p w:rsidR="00C677E8" w:rsidRPr="003B2495" w:rsidRDefault="00C677E8">
                                  <w:pPr>
                                    <w:tabs>
                                      <w:tab w:val="left" w:pos="9720"/>
                                    </w:tabs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3B2495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2" w:space="0" w:color="FFFFFF"/>
                                    <w:bottom w:val="single" w:sz="2" w:space="0" w:color="FFFFFF"/>
                                  </w:tcBorders>
                                  <w:shd w:val="clear" w:color="auto" w:fill="auto"/>
                                </w:tcPr>
                                <w:p w:rsidR="00C677E8" w:rsidRPr="003B2495" w:rsidRDefault="00C677E8">
                                  <w:pPr>
                                    <w:tabs>
                                      <w:tab w:val="left" w:pos="9720"/>
                                    </w:tabs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3B2495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2" w:space="0" w:color="FFFFFF"/>
                                    <w:bottom w:val="single" w:sz="2" w:space="0" w:color="FFFFFF"/>
                                  </w:tcBorders>
                                  <w:shd w:val="clear" w:color="auto" w:fill="auto"/>
                                </w:tcPr>
                                <w:p w:rsidR="00C677E8" w:rsidRPr="003B2495" w:rsidRDefault="00C677E8">
                                  <w:pPr>
                                    <w:tabs>
                                      <w:tab w:val="left" w:pos="9720"/>
                                    </w:tabs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3B2495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  <w:shd w:val="clear" w:color="auto" w:fill="auto"/>
                                </w:tcPr>
                                <w:p w:rsidR="00C677E8" w:rsidRPr="003B2495" w:rsidRDefault="00C677E8">
                                  <w:pPr>
                                    <w:tabs>
                                      <w:tab w:val="left" w:pos="9720"/>
                                    </w:tabs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3B2495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</w:p>
                              </w:tc>
                            </w:tr>
                          </w:tbl>
                          <w:p w:rsidR="00C677E8" w:rsidRPr="003B2495" w:rsidRDefault="00C677E8" w:rsidP="00C677E8">
                            <w:pPr>
                              <w:rPr>
                                <w:i/>
                              </w:rPr>
                            </w:pPr>
                            <w:r w:rsidRPr="003B2495"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7.4pt;margin-top:10.05pt;width:120.65pt;height:32.4pt;z-index:251657728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7eliwIAABwFAAAOAAAAZHJzL2Uyb0RvYy54bWysVNuO2yAQfa/Uf0C8J77UycbWOqu9NFWl&#10;7UXa7QcQjGNUDBRI7G3Vf+8AcTbbvlRV/YAHGA5nZs5weTX2Ah2YsVzJGmfzFCMmqWq43NX4y+Nm&#10;tsLIOiIbIpRkNX5iFl+tX7+6HHTFctUp0TCDAETaatA17pzTVZJY2rGe2LnSTMJmq0xPHEzNLmkM&#10;GQC9F0mepstkUKbRRlFmLazexU28Dvhty6j71LaWOSRqDNxcGE0Yt35M1pek2hmiO06PNMg/sOgJ&#10;l3DpCeqOOIL2hv8B1XNqlFWtm1PVJ6ptOWUhBogmS3+L5qEjmoVYIDlWn9Jk/x8s/Xj4bBBvoHYY&#10;SdJDiR7Z6NCNGlHuszNoW4HTgwY3N8Ky9/SRWn2v6FeLpLrtiNyxa2PU0DHSALvMn0zOjkYc60G2&#10;wwfVwDVk71QAGlvTe0BIBgJ0qNLTqTKeCvVXLt7k+WKBEYW9IsuKVShdQqrptDbWvWOqR96osYHK&#10;B3RyuLfOsyHV5BLYK8GbDRciTMxueysMOhBQySZ88azQHYmr03U2ugY8e44hpEeSymPG6+IKRAAE&#10;/J6PJUjiR5nlRXqTl7PNcnUxKzbFYlZepKtZmpU35TItyuJu89MzyIqq403D5D2XbJJnVvxd+Y+N&#10;EoUVBIqGGpeLfBGCe8H+GNYx1tR/oYRQ5vMge+6gWwXva7w6OZHKV/2tbCBsUjnCRbSTl/RDyiAH&#10;0z9kJWjEyyIKxI3bEVC8cLaqeQK1GAXFBEnAEwNGp8x3jAZo1xrbb3tiGEbivQTF+d6eDDMZ28kg&#10;ksLRGjuMonnr4huw14bvOkCOmpbqGlTZ8iCYZxZA2U+gBQP543Phe/x8HryeH7X1LwAAAP//AwBQ&#10;SwMEFAAGAAgAAAAhAGtqjzTeAAAACgEAAA8AAABkcnMvZG93bnJldi54bWxMj8FOwzAQRO9I/IO1&#10;SNyo07Rq0xCngiK4IgJSr268jaPE6yh22/D3bE/0NqsZzbwttpPrxRnH0HpSMJ8lIJBqb1pqFPx8&#10;vz9lIELUZHTvCRX8YoBteX9X6Nz4C33huYqN4BIKuVZgYxxyKUNt0ekw8wMSe0c/Oh35HBtpRn3h&#10;ctfLNElW0umWeMHqAXcW6646OQWLz3S9Dx/V227Y46bLwmt3JKvU48P08gwi4hT/w3DFZ3Qomeng&#10;T2SC6BVkiyWjRwVpMgdxDSTrFasDW8sNyLKQty+UfwAAAP//AwBQSwECLQAUAAYACAAAACEAtoM4&#10;kv4AAADhAQAAEwAAAAAAAAAAAAAAAAAAAAAAW0NvbnRlbnRfVHlwZXNdLnhtbFBLAQItABQABgAI&#10;AAAAIQA4/SH/1gAAAJQBAAALAAAAAAAAAAAAAAAAAC8BAABfcmVscy8ucmVsc1BLAQItABQABgAI&#10;AAAAIQCmj7eliwIAABwFAAAOAAAAAAAAAAAAAAAAAC4CAABkcnMvZTJvRG9jLnhtbFBLAQItABQA&#10;BgAIAAAAIQBrao803gAAAAoBAAAPAAAAAAAAAAAAAAAAAOU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0"/>
                        <w:gridCol w:w="9"/>
                        <w:gridCol w:w="261"/>
                        <w:gridCol w:w="19"/>
                        <w:gridCol w:w="251"/>
                        <w:gridCol w:w="28"/>
                        <w:gridCol w:w="242"/>
                        <w:gridCol w:w="38"/>
                        <w:gridCol w:w="232"/>
                        <w:gridCol w:w="48"/>
                        <w:gridCol w:w="222"/>
                        <w:gridCol w:w="57"/>
                        <w:gridCol w:w="213"/>
                        <w:gridCol w:w="67"/>
                        <w:gridCol w:w="280"/>
                      </w:tblGrid>
                      <w:tr w:rsidR="00C677E8" w:rsidRPr="003B2495">
                        <w:trPr>
                          <w:cantSplit/>
                          <w:trHeight w:val="339"/>
                        </w:trPr>
                        <w:tc>
                          <w:tcPr>
                            <w:tcW w:w="279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677E8" w:rsidRPr="003B2495" w:rsidRDefault="00C677E8">
                            <w:pPr>
                              <w:tabs>
                                <w:tab w:val="left" w:pos="9720"/>
                              </w:tabs>
                              <w:snapToGrid w:val="0"/>
                              <w:ind w:left="-720"/>
                              <w:jc w:val="center"/>
                              <w:rPr>
                                <w:rFonts w:ascii="Verdana" w:hAnsi="Verdana" w:cs="Verdan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677E8" w:rsidRPr="003B2495" w:rsidRDefault="00C677E8">
                            <w:pPr>
                              <w:tabs>
                                <w:tab w:val="left" w:pos="9720"/>
                              </w:tabs>
                              <w:snapToGrid w:val="0"/>
                              <w:jc w:val="center"/>
                              <w:rPr>
                                <w:rFonts w:ascii="Verdana" w:hAnsi="Verdana" w:cs="Verdan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677E8" w:rsidRPr="003B2495" w:rsidRDefault="00C677E8">
                            <w:pPr>
                              <w:tabs>
                                <w:tab w:val="left" w:pos="9720"/>
                              </w:tabs>
                              <w:snapToGrid w:val="0"/>
                              <w:jc w:val="center"/>
                              <w:rPr>
                                <w:rFonts w:ascii="Verdana" w:hAnsi="Verdana" w:cs="Verdan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677E8" w:rsidRPr="003B2495" w:rsidRDefault="00C677E8">
                            <w:pPr>
                              <w:tabs>
                                <w:tab w:val="left" w:pos="9720"/>
                              </w:tabs>
                              <w:snapToGrid w:val="0"/>
                              <w:jc w:val="center"/>
                              <w:rPr>
                                <w:rFonts w:ascii="Verdana" w:hAnsi="Verdana" w:cs="Verdan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677E8" w:rsidRPr="003B2495" w:rsidRDefault="00C677E8">
                            <w:pPr>
                              <w:tabs>
                                <w:tab w:val="left" w:pos="9720"/>
                              </w:tabs>
                              <w:snapToGrid w:val="0"/>
                              <w:jc w:val="center"/>
                              <w:rPr>
                                <w:rFonts w:ascii="Verdana" w:hAnsi="Verdana" w:cs="Verdan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677E8" w:rsidRPr="003B2495" w:rsidRDefault="00C677E8">
                            <w:pPr>
                              <w:tabs>
                                <w:tab w:val="left" w:pos="9720"/>
                              </w:tabs>
                              <w:snapToGrid w:val="0"/>
                              <w:jc w:val="center"/>
                              <w:rPr>
                                <w:rFonts w:ascii="Verdana" w:hAnsi="Verdana" w:cs="Verdan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677E8" w:rsidRPr="003B2495" w:rsidRDefault="00C677E8">
                            <w:pPr>
                              <w:tabs>
                                <w:tab w:val="left" w:pos="9720"/>
                              </w:tabs>
                              <w:snapToGrid w:val="0"/>
                              <w:jc w:val="center"/>
                              <w:rPr>
                                <w:rFonts w:ascii="Verdana" w:hAnsi="Verdana" w:cs="Verdan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677E8" w:rsidRPr="003B2495" w:rsidRDefault="00C677E8">
                            <w:pPr>
                              <w:tabs>
                                <w:tab w:val="left" w:pos="9720"/>
                              </w:tabs>
                              <w:snapToGrid w:val="0"/>
                              <w:jc w:val="center"/>
                              <w:rPr>
                                <w:rFonts w:ascii="Verdana" w:hAnsi="Verdana" w:cs="Verdan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677E8" w:rsidRPr="003B2495">
                        <w:trPr>
                          <w:cantSplit/>
                          <w:trHeight w:val="170"/>
                        </w:trPr>
                        <w:tc>
                          <w:tcPr>
                            <w:tcW w:w="270" w:type="dxa"/>
                            <w:tcBorders>
                              <w:top w:val="single" w:sz="8" w:space="0" w:color="000000"/>
                              <w:left w:val="single" w:sz="2" w:space="0" w:color="FFFFFF"/>
                              <w:bottom w:val="single" w:sz="2" w:space="0" w:color="FFFFFF"/>
                            </w:tcBorders>
                            <w:shd w:val="clear" w:color="auto" w:fill="auto"/>
                          </w:tcPr>
                          <w:p w:rsidR="00C677E8" w:rsidRPr="003B2495" w:rsidRDefault="00C677E8">
                            <w:pPr>
                              <w:tabs>
                                <w:tab w:val="left" w:pos="9720"/>
                              </w:tabs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3B2495">
                              <w:rPr>
                                <w:i/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70" w:type="dxa"/>
                            <w:gridSpan w:val="2"/>
                            <w:tcBorders>
                              <w:top w:val="single" w:sz="8" w:space="0" w:color="000000"/>
                              <w:left w:val="single" w:sz="2" w:space="0" w:color="FFFFFF"/>
                              <w:bottom w:val="single" w:sz="2" w:space="0" w:color="FFFFFF"/>
                            </w:tcBorders>
                            <w:shd w:val="clear" w:color="auto" w:fill="auto"/>
                          </w:tcPr>
                          <w:p w:rsidR="00C677E8" w:rsidRPr="003B2495" w:rsidRDefault="00C677E8">
                            <w:pPr>
                              <w:tabs>
                                <w:tab w:val="left" w:pos="9720"/>
                              </w:tabs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3B2495">
                              <w:rPr>
                                <w:i/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70" w:type="dxa"/>
                            <w:gridSpan w:val="2"/>
                            <w:tcBorders>
                              <w:top w:val="single" w:sz="8" w:space="0" w:color="000000"/>
                              <w:left w:val="single" w:sz="2" w:space="0" w:color="FFFFFF"/>
                              <w:bottom w:val="single" w:sz="2" w:space="0" w:color="FFFFFF"/>
                            </w:tcBorders>
                            <w:shd w:val="clear" w:color="auto" w:fill="auto"/>
                          </w:tcPr>
                          <w:p w:rsidR="00C677E8" w:rsidRPr="003B2495" w:rsidRDefault="00C677E8">
                            <w:pPr>
                              <w:tabs>
                                <w:tab w:val="left" w:pos="9720"/>
                              </w:tabs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3B2495">
                              <w:rPr>
                                <w:i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70" w:type="dxa"/>
                            <w:gridSpan w:val="2"/>
                            <w:tcBorders>
                              <w:top w:val="single" w:sz="8" w:space="0" w:color="000000"/>
                              <w:left w:val="single" w:sz="2" w:space="0" w:color="FFFFFF"/>
                              <w:bottom w:val="single" w:sz="2" w:space="0" w:color="FFFFFF"/>
                            </w:tcBorders>
                            <w:shd w:val="clear" w:color="auto" w:fill="auto"/>
                          </w:tcPr>
                          <w:p w:rsidR="00C677E8" w:rsidRPr="003B2495" w:rsidRDefault="00C677E8">
                            <w:pPr>
                              <w:tabs>
                                <w:tab w:val="left" w:pos="9720"/>
                              </w:tabs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3B2495">
                              <w:rPr>
                                <w:i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70" w:type="dxa"/>
                            <w:gridSpan w:val="2"/>
                            <w:tcBorders>
                              <w:top w:val="single" w:sz="8" w:space="0" w:color="000000"/>
                              <w:left w:val="single" w:sz="2" w:space="0" w:color="FFFFFF"/>
                              <w:bottom w:val="single" w:sz="2" w:space="0" w:color="FFFFFF"/>
                            </w:tcBorders>
                            <w:shd w:val="clear" w:color="auto" w:fill="auto"/>
                          </w:tcPr>
                          <w:p w:rsidR="00C677E8" w:rsidRPr="003B2495" w:rsidRDefault="00C677E8">
                            <w:pPr>
                              <w:tabs>
                                <w:tab w:val="left" w:pos="9720"/>
                              </w:tabs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3B2495">
                              <w:rPr>
                                <w:i/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70" w:type="dxa"/>
                            <w:gridSpan w:val="2"/>
                            <w:tcBorders>
                              <w:top w:val="single" w:sz="8" w:space="0" w:color="000000"/>
                              <w:left w:val="single" w:sz="2" w:space="0" w:color="FFFFFF"/>
                              <w:bottom w:val="single" w:sz="2" w:space="0" w:color="FFFFFF"/>
                            </w:tcBorders>
                            <w:shd w:val="clear" w:color="auto" w:fill="auto"/>
                          </w:tcPr>
                          <w:p w:rsidR="00C677E8" w:rsidRPr="003B2495" w:rsidRDefault="00C677E8">
                            <w:pPr>
                              <w:tabs>
                                <w:tab w:val="left" w:pos="9720"/>
                              </w:tabs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3B2495">
                              <w:rPr>
                                <w:i/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70" w:type="dxa"/>
                            <w:gridSpan w:val="2"/>
                            <w:tcBorders>
                              <w:top w:val="single" w:sz="8" w:space="0" w:color="000000"/>
                              <w:left w:val="single" w:sz="2" w:space="0" w:color="FFFFFF"/>
                              <w:bottom w:val="single" w:sz="2" w:space="0" w:color="FFFFFF"/>
                            </w:tcBorders>
                            <w:shd w:val="clear" w:color="auto" w:fill="auto"/>
                          </w:tcPr>
                          <w:p w:rsidR="00C677E8" w:rsidRPr="003B2495" w:rsidRDefault="00C677E8">
                            <w:pPr>
                              <w:tabs>
                                <w:tab w:val="left" w:pos="9720"/>
                              </w:tabs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3B2495">
                              <w:rPr>
                                <w:i/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47" w:type="dxa"/>
                            <w:gridSpan w:val="2"/>
                            <w:tcBorders>
                              <w:top w:val="single" w:sz="8" w:space="0" w:color="000000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  <w:shd w:val="clear" w:color="auto" w:fill="auto"/>
                          </w:tcPr>
                          <w:p w:rsidR="00C677E8" w:rsidRPr="003B2495" w:rsidRDefault="00C677E8">
                            <w:pPr>
                              <w:tabs>
                                <w:tab w:val="left" w:pos="9720"/>
                              </w:tabs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3B2495">
                              <w:rPr>
                                <w:i/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</w:tc>
                      </w:tr>
                    </w:tbl>
                    <w:p w:rsidR="00C677E8" w:rsidRPr="003B2495" w:rsidRDefault="00C677E8" w:rsidP="00C677E8">
                      <w:pPr>
                        <w:rPr>
                          <w:i/>
                        </w:rPr>
                      </w:pPr>
                      <w:r w:rsidRPr="003B2495">
                        <w:rPr>
                          <w:i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677E8" w:rsidRPr="00ED1F1D">
        <w:rPr>
          <w:rFonts w:eastAsia="Verdana"/>
          <w:i/>
          <w:sz w:val="16"/>
          <w:szCs w:val="16"/>
        </w:rPr>
        <w:t xml:space="preserve">                        </w:t>
      </w:r>
      <w:r w:rsidR="00C677E8" w:rsidRPr="00ED1F1D">
        <w:rPr>
          <w:i/>
          <w:sz w:val="16"/>
          <w:szCs w:val="16"/>
        </w:rPr>
        <w:t>(imię i nazwisko prokuratora)</w:t>
      </w:r>
    </w:p>
    <w:p w:rsidR="00C677E8" w:rsidRPr="004F0CB4" w:rsidRDefault="00C677E8" w:rsidP="00C677E8">
      <w:pPr>
        <w:tabs>
          <w:tab w:val="left" w:pos="3960"/>
          <w:tab w:val="left" w:pos="10348"/>
        </w:tabs>
        <w:spacing w:line="360" w:lineRule="auto"/>
        <w:ind w:right="-54"/>
        <w:jc w:val="both"/>
        <w:rPr>
          <w:sz w:val="20"/>
          <w:szCs w:val="20"/>
        </w:rPr>
      </w:pPr>
      <w:r w:rsidRPr="004F0CB4">
        <w:rPr>
          <w:sz w:val="20"/>
          <w:szCs w:val="20"/>
        </w:rPr>
        <w:t xml:space="preserve">w </w:t>
      </w:r>
      <w:r w:rsidRPr="007829AB">
        <w:rPr>
          <w:color w:val="000000"/>
          <w:sz w:val="20"/>
          <w:szCs w:val="20"/>
        </w:rPr>
        <w:t>……….……………….……….……….………..</w:t>
      </w:r>
      <w:r>
        <w:rPr>
          <w:color w:val="000000"/>
          <w:sz w:val="20"/>
          <w:szCs w:val="20"/>
        </w:rPr>
        <w:t xml:space="preserve"> </w:t>
      </w:r>
      <w:r w:rsidRPr="004F0CB4">
        <w:rPr>
          <w:sz w:val="20"/>
          <w:szCs w:val="20"/>
        </w:rPr>
        <w:t>po zapoznaniu się w dniu</w:t>
      </w:r>
    </w:p>
    <w:p w:rsidR="00C677E8" w:rsidRPr="004F0CB4" w:rsidRDefault="00C677E8" w:rsidP="00C677E8">
      <w:pPr>
        <w:tabs>
          <w:tab w:val="left" w:pos="4680"/>
        </w:tabs>
        <w:ind w:right="-83"/>
        <w:rPr>
          <w:rFonts w:eastAsia="Verdana"/>
          <w:sz w:val="12"/>
          <w:szCs w:val="12"/>
        </w:rPr>
      </w:pPr>
      <w:r w:rsidRPr="004F0CB4">
        <w:rPr>
          <w:sz w:val="20"/>
          <w:szCs w:val="20"/>
        </w:rPr>
        <w:t xml:space="preserve">z aktami sprawy </w:t>
      </w:r>
      <w:r w:rsidRPr="007829AB">
        <w:rPr>
          <w:color w:val="000000"/>
          <w:sz w:val="20"/>
          <w:szCs w:val="20"/>
        </w:rPr>
        <w:t>……….……………….……….……….………</w:t>
      </w:r>
      <w:r>
        <w:rPr>
          <w:color w:val="000000"/>
          <w:sz w:val="20"/>
          <w:szCs w:val="20"/>
        </w:rPr>
        <w:t>……………</w:t>
      </w:r>
      <w:r w:rsidRPr="007829AB">
        <w:rPr>
          <w:color w:val="000000"/>
          <w:sz w:val="20"/>
          <w:szCs w:val="20"/>
        </w:rPr>
        <w:t>.</w:t>
      </w:r>
    </w:p>
    <w:p w:rsidR="00C677E8" w:rsidRPr="00ED1F1D" w:rsidRDefault="00C677E8" w:rsidP="00C677E8">
      <w:pPr>
        <w:tabs>
          <w:tab w:val="left" w:pos="9720"/>
        </w:tabs>
        <w:ind w:right="-83"/>
        <w:rPr>
          <w:sz w:val="16"/>
          <w:szCs w:val="16"/>
        </w:rPr>
      </w:pPr>
      <w:r w:rsidRPr="00ED1F1D">
        <w:rPr>
          <w:rFonts w:eastAsia="Verdana"/>
          <w:sz w:val="16"/>
          <w:szCs w:val="16"/>
        </w:rPr>
        <w:t xml:space="preserve">                                                  </w:t>
      </w:r>
      <w:r>
        <w:rPr>
          <w:rFonts w:eastAsia="Verdana"/>
          <w:sz w:val="16"/>
          <w:szCs w:val="16"/>
        </w:rPr>
        <w:t xml:space="preserve">        </w:t>
      </w:r>
      <w:r w:rsidRPr="00ED1F1D">
        <w:rPr>
          <w:rFonts w:eastAsia="Verdana"/>
          <w:sz w:val="16"/>
          <w:szCs w:val="16"/>
        </w:rPr>
        <w:t xml:space="preserve"> </w:t>
      </w:r>
      <w:r w:rsidRPr="00ED1F1D">
        <w:rPr>
          <w:i/>
          <w:sz w:val="16"/>
          <w:szCs w:val="16"/>
        </w:rPr>
        <w:t>(numer sprawy w jednostce Policji)</w:t>
      </w:r>
    </w:p>
    <w:p w:rsidR="00C677E8" w:rsidRPr="004F0CB4" w:rsidRDefault="00C677E8" w:rsidP="00C677E8">
      <w:pPr>
        <w:tabs>
          <w:tab w:val="left" w:pos="9720"/>
        </w:tabs>
        <w:ind w:right="97"/>
        <w:rPr>
          <w:sz w:val="20"/>
          <w:szCs w:val="20"/>
        </w:rPr>
      </w:pPr>
    </w:p>
    <w:p w:rsidR="00C677E8" w:rsidRPr="004F0CB4" w:rsidRDefault="00DD0F4C" w:rsidP="00C677E8">
      <w:pPr>
        <w:tabs>
          <w:tab w:val="left" w:pos="9720"/>
        </w:tabs>
        <w:ind w:right="97"/>
        <w:jc w:val="both"/>
        <w:rPr>
          <w:bCs/>
          <w:sz w:val="20"/>
          <w:szCs w:val="20"/>
        </w:rPr>
      </w:pPr>
      <w:r w:rsidRPr="00513B6E">
        <w:rPr>
          <w:sz w:val="20"/>
          <w:szCs w:val="20"/>
        </w:rPr>
        <w:t>na podstawie art. 305 § 3 i 325e § 2  k</w:t>
      </w:r>
      <w:r>
        <w:rPr>
          <w:sz w:val="20"/>
          <w:szCs w:val="20"/>
        </w:rPr>
        <w:t>.</w:t>
      </w:r>
      <w:r w:rsidRPr="00513B6E">
        <w:rPr>
          <w:sz w:val="20"/>
          <w:szCs w:val="20"/>
        </w:rPr>
        <w:t>p</w:t>
      </w:r>
      <w:r>
        <w:rPr>
          <w:sz w:val="20"/>
          <w:szCs w:val="20"/>
        </w:rPr>
        <w:t>.</w:t>
      </w:r>
      <w:r w:rsidRPr="00513B6E">
        <w:rPr>
          <w:sz w:val="20"/>
          <w:szCs w:val="20"/>
        </w:rPr>
        <w:t>k</w:t>
      </w:r>
      <w:r>
        <w:rPr>
          <w:sz w:val="20"/>
          <w:szCs w:val="20"/>
        </w:rPr>
        <w:t>.</w:t>
      </w:r>
      <w:r w:rsidRPr="00513B6E">
        <w:rPr>
          <w:sz w:val="20"/>
          <w:szCs w:val="20"/>
        </w:rPr>
        <w:t xml:space="preserve"> zatwierdza powyższe postanowien</w:t>
      </w:r>
      <w:r>
        <w:rPr>
          <w:sz w:val="20"/>
          <w:szCs w:val="20"/>
        </w:rPr>
        <w:t>ie o odmowie wszczęcia śledztwa/ dochodzenia</w:t>
      </w:r>
      <w:r w:rsidRPr="00513B6E">
        <w:rPr>
          <w:sz w:val="20"/>
          <w:szCs w:val="20"/>
        </w:rPr>
        <w:t>*</w:t>
      </w:r>
      <w:r>
        <w:rPr>
          <w:sz w:val="20"/>
          <w:szCs w:val="20"/>
        </w:rPr>
        <w:t>.</w:t>
      </w:r>
    </w:p>
    <w:p w:rsidR="00C677E8" w:rsidRPr="004F0CB4" w:rsidRDefault="00C677E8" w:rsidP="00C677E8">
      <w:pPr>
        <w:tabs>
          <w:tab w:val="left" w:pos="9720"/>
        </w:tabs>
        <w:ind w:right="97"/>
        <w:jc w:val="right"/>
        <w:rPr>
          <w:bCs/>
          <w:sz w:val="20"/>
          <w:szCs w:val="20"/>
        </w:rPr>
      </w:pPr>
    </w:p>
    <w:p w:rsidR="00C677E8" w:rsidRPr="00ED1F1D" w:rsidRDefault="00C677E8" w:rsidP="00C677E8">
      <w:pPr>
        <w:ind w:left="6383" w:right="97" w:hanging="996"/>
        <w:rPr>
          <w:b/>
          <w:sz w:val="16"/>
          <w:szCs w:val="16"/>
        </w:rPr>
      </w:pPr>
      <w:r w:rsidRPr="007829AB">
        <w:rPr>
          <w:color w:val="000000"/>
          <w:sz w:val="20"/>
          <w:szCs w:val="20"/>
        </w:rPr>
        <w:t>……….……………….……….……….………..</w:t>
      </w:r>
      <w:r w:rsidRPr="004F0CB4">
        <w:rPr>
          <w:rFonts w:eastAsia="Verdana"/>
          <w:bCs/>
          <w:i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eastAsia="Verdana"/>
          <w:bCs/>
          <w:i/>
          <w:sz w:val="12"/>
          <w:szCs w:val="12"/>
        </w:rPr>
        <w:t xml:space="preserve">   </w:t>
      </w:r>
      <w:r w:rsidRPr="00ED1F1D">
        <w:rPr>
          <w:bCs/>
          <w:i/>
          <w:sz w:val="16"/>
          <w:szCs w:val="16"/>
        </w:rPr>
        <w:t>(pieczęć i podpis prokuratora)</w:t>
      </w:r>
    </w:p>
    <w:p w:rsidR="00C677E8" w:rsidRDefault="00C677E8" w:rsidP="00C677E8">
      <w:pPr>
        <w:tabs>
          <w:tab w:val="left" w:pos="9720"/>
        </w:tabs>
        <w:ind w:right="97"/>
        <w:rPr>
          <w:b/>
          <w:sz w:val="20"/>
          <w:szCs w:val="20"/>
        </w:rPr>
      </w:pPr>
    </w:p>
    <w:p w:rsidR="00C677E8" w:rsidRPr="004F0CB4" w:rsidRDefault="00C677E8" w:rsidP="00C677E8">
      <w:pPr>
        <w:tabs>
          <w:tab w:val="left" w:pos="9720"/>
        </w:tabs>
        <w:ind w:right="97"/>
        <w:rPr>
          <w:b/>
          <w:sz w:val="18"/>
          <w:szCs w:val="18"/>
        </w:rPr>
      </w:pPr>
      <w:r w:rsidRPr="004F0CB4">
        <w:rPr>
          <w:b/>
          <w:sz w:val="20"/>
          <w:szCs w:val="20"/>
        </w:rPr>
        <w:t>Pouczenie:</w:t>
      </w:r>
    </w:p>
    <w:p w:rsidR="00DD0F4C" w:rsidRPr="00F7534D" w:rsidRDefault="00DD0F4C" w:rsidP="00DD0F4C">
      <w:pPr>
        <w:suppressAutoHyphens w:val="0"/>
        <w:ind w:left="182" w:hanging="182"/>
        <w:jc w:val="both"/>
        <w:rPr>
          <w:sz w:val="20"/>
          <w:szCs w:val="20"/>
          <w:lang w:eastAsia="pl-PL"/>
        </w:rPr>
      </w:pPr>
      <w:r w:rsidRPr="00F7534D">
        <w:rPr>
          <w:sz w:val="20"/>
          <w:szCs w:val="20"/>
          <w:lang w:eastAsia="pl-PL"/>
        </w:rPr>
        <w:t xml:space="preserve">1. Na powyższe postanowienie przysługuje zażalenie do sądu właściwego do rozpoznania sprawy (art. 306 § 1 k.p.k., art. 325a § 2 k.p.k. oraz 465 § 2 k.p.k.): </w:t>
      </w:r>
    </w:p>
    <w:p w:rsidR="00DD0F4C" w:rsidRPr="00F7534D" w:rsidRDefault="00DD0F4C" w:rsidP="00DD0F4C">
      <w:pPr>
        <w:suppressAutoHyphens w:val="0"/>
        <w:ind w:left="168"/>
        <w:jc w:val="both"/>
        <w:rPr>
          <w:sz w:val="20"/>
          <w:szCs w:val="20"/>
          <w:lang w:eastAsia="pl-PL"/>
        </w:rPr>
      </w:pPr>
      <w:r w:rsidRPr="00F7534D">
        <w:rPr>
          <w:sz w:val="20"/>
          <w:szCs w:val="20"/>
          <w:lang w:eastAsia="pl-PL"/>
        </w:rPr>
        <w:t>- pokrzywdzonemu,</w:t>
      </w:r>
    </w:p>
    <w:p w:rsidR="00DD0F4C" w:rsidRPr="00F7534D" w:rsidRDefault="00DD0F4C" w:rsidP="00DD0F4C">
      <w:pPr>
        <w:suppressAutoHyphens w:val="0"/>
        <w:ind w:left="168"/>
        <w:jc w:val="both"/>
        <w:rPr>
          <w:sz w:val="20"/>
          <w:szCs w:val="20"/>
          <w:lang w:eastAsia="pl-PL"/>
        </w:rPr>
      </w:pPr>
      <w:r w:rsidRPr="00F7534D">
        <w:rPr>
          <w:sz w:val="20"/>
          <w:szCs w:val="20"/>
          <w:lang w:eastAsia="pl-PL"/>
        </w:rPr>
        <w:t xml:space="preserve">- instytucji wymienionej w </w:t>
      </w:r>
      <w:hyperlink r:id="rId5" w:anchor="mip87424#mip87424" w:history="1">
        <w:r w:rsidRPr="00F7534D">
          <w:rPr>
            <w:sz w:val="20"/>
            <w:szCs w:val="20"/>
            <w:lang w:eastAsia="pl-PL"/>
          </w:rPr>
          <w:t>art. 305 § 4</w:t>
        </w:r>
      </w:hyperlink>
      <w:r w:rsidRPr="00F7534D">
        <w:rPr>
          <w:sz w:val="20"/>
          <w:szCs w:val="20"/>
          <w:lang w:eastAsia="pl-PL"/>
        </w:rPr>
        <w:t xml:space="preserve"> k.p.k.,</w:t>
      </w:r>
    </w:p>
    <w:p w:rsidR="00DD0F4C" w:rsidRPr="00F7534D" w:rsidRDefault="00DD0F4C" w:rsidP="00DD0F4C">
      <w:pPr>
        <w:suppressAutoHyphens w:val="0"/>
        <w:ind w:left="168"/>
        <w:jc w:val="both"/>
        <w:rPr>
          <w:sz w:val="20"/>
          <w:szCs w:val="20"/>
          <w:lang w:eastAsia="pl-PL"/>
        </w:rPr>
      </w:pPr>
      <w:r w:rsidRPr="00F7534D">
        <w:rPr>
          <w:sz w:val="20"/>
          <w:szCs w:val="20"/>
          <w:lang w:eastAsia="pl-PL"/>
        </w:rPr>
        <w:t xml:space="preserve">- osobie wymienionej w </w:t>
      </w:r>
      <w:hyperlink r:id="rId6" w:anchor="mip87424#mip87424" w:history="1">
        <w:r w:rsidRPr="00F7534D">
          <w:rPr>
            <w:sz w:val="20"/>
            <w:szCs w:val="20"/>
            <w:lang w:eastAsia="pl-PL"/>
          </w:rPr>
          <w:t>art. 305 § 4</w:t>
        </w:r>
      </w:hyperlink>
      <w:r w:rsidRPr="00F7534D">
        <w:rPr>
          <w:sz w:val="20"/>
          <w:szCs w:val="20"/>
          <w:lang w:eastAsia="pl-PL"/>
        </w:rPr>
        <w:t xml:space="preserve"> k.p.k., jeżeli wskutek przestępstwa doszło do naruszenia jej praw.</w:t>
      </w:r>
    </w:p>
    <w:p w:rsidR="00DD0F4C" w:rsidRPr="00F7534D" w:rsidRDefault="00DD0F4C" w:rsidP="00DD0F4C">
      <w:pPr>
        <w:suppressAutoHyphens w:val="0"/>
        <w:ind w:left="196"/>
        <w:jc w:val="both"/>
        <w:rPr>
          <w:sz w:val="20"/>
          <w:szCs w:val="20"/>
          <w:lang w:eastAsia="pl-PL"/>
        </w:rPr>
      </w:pPr>
      <w:r w:rsidRPr="00F7534D">
        <w:rPr>
          <w:sz w:val="20"/>
          <w:szCs w:val="20"/>
          <w:lang w:eastAsia="pl-PL"/>
        </w:rPr>
        <w:t>Sąd może utrzymać w mocy zaskarżone postanowienie lub uchylić je i przekazać sprawę prokuratorowi celem wyjaśnienia wskazanych okoliczności bądź przeprowadzenia wskazanych czynności (art. 330 § 1 k.p.k.).</w:t>
      </w:r>
    </w:p>
    <w:p w:rsidR="00023057" w:rsidRPr="00023057" w:rsidRDefault="00023057" w:rsidP="00DD0F4C">
      <w:pPr>
        <w:suppressAutoHyphens w:val="0"/>
        <w:ind w:left="196"/>
        <w:jc w:val="both"/>
        <w:rPr>
          <w:sz w:val="20"/>
          <w:szCs w:val="20"/>
          <w:lang w:eastAsia="pl-PL"/>
        </w:rPr>
      </w:pPr>
      <w:r w:rsidRPr="00023057">
        <w:rPr>
          <w:sz w:val="20"/>
          <w:szCs w:val="20"/>
          <w:lang w:eastAsia="pl-PL"/>
        </w:rPr>
        <w:t>Jeżeli ponownie zostanie wydane postanowienie o odmowie wszczęcia śledztwa/dochodzenia*, postanowienie to podlega zaskarżeniu do prokuratora nadrzędnego. W razie utrzymania w mocy zaskarżonego postanowienia pokrzywdzony, który dwukrotnie wykorzystał uprawnienia przewidziane w art. 306 § 1 i § 1a  k.p.k. (tj. prawo do złożenia zażalenia) może wnieść akt oskarżenia do sądu w terminie miesiąca od daty doręczenia mu zawiadomienia o postanowieniu prokuratora nadrzędnego o utrzymaniu w mocy zaskarżonego postanowienia (art. 330 § 2 k.p.k., art. 55 § 1 k.p.k.).</w:t>
      </w:r>
    </w:p>
    <w:p w:rsidR="00DD0F4C" w:rsidRPr="00F7534D" w:rsidRDefault="00DD0F4C" w:rsidP="00DD0F4C">
      <w:pPr>
        <w:suppressAutoHyphens w:val="0"/>
        <w:ind w:left="196"/>
        <w:jc w:val="both"/>
        <w:rPr>
          <w:sz w:val="20"/>
          <w:szCs w:val="20"/>
          <w:lang w:eastAsia="pl-PL"/>
        </w:rPr>
      </w:pPr>
      <w:r w:rsidRPr="00F7534D">
        <w:rPr>
          <w:sz w:val="20"/>
          <w:szCs w:val="20"/>
          <w:lang w:eastAsia="pl-PL"/>
        </w:rPr>
        <w:t>Akt oskarżenia powinien spełniać wymogi okr</w:t>
      </w:r>
      <w:r w:rsidR="00F7534D">
        <w:rPr>
          <w:sz w:val="20"/>
          <w:szCs w:val="20"/>
          <w:lang w:eastAsia="pl-PL"/>
        </w:rPr>
        <w:t>eślone w art. 55 § 1 i 2 k.p.k.</w:t>
      </w:r>
    </w:p>
    <w:p w:rsidR="00DD0F4C" w:rsidRPr="00F7534D" w:rsidRDefault="00DD0F4C" w:rsidP="00DD0F4C">
      <w:pPr>
        <w:suppressAutoHyphens w:val="0"/>
        <w:ind w:left="196"/>
        <w:jc w:val="both"/>
        <w:rPr>
          <w:sz w:val="20"/>
          <w:szCs w:val="20"/>
          <w:lang w:eastAsia="pl-PL"/>
        </w:rPr>
      </w:pPr>
      <w:r w:rsidRPr="00F7534D">
        <w:rPr>
          <w:sz w:val="20"/>
          <w:szCs w:val="20"/>
          <w:lang w:eastAsia="pl-PL"/>
        </w:rPr>
        <w:t>Inny pokrzywdzony tym samym czynem może aż do rozpoczęcia przewodu sądowego na rozprawie głównej przyłączyć się do postępowania (art. 55 § 3 k.p.k.).</w:t>
      </w:r>
    </w:p>
    <w:p w:rsidR="00DD0F4C" w:rsidRPr="00F7534D" w:rsidRDefault="00DD0F4C" w:rsidP="00DD0F4C">
      <w:pPr>
        <w:suppressAutoHyphens w:val="0"/>
        <w:ind w:left="252" w:hanging="252"/>
        <w:jc w:val="both"/>
        <w:rPr>
          <w:sz w:val="20"/>
          <w:szCs w:val="20"/>
          <w:lang w:eastAsia="pl-PL"/>
        </w:rPr>
      </w:pPr>
      <w:r w:rsidRPr="00F7534D">
        <w:rPr>
          <w:sz w:val="20"/>
          <w:szCs w:val="20"/>
          <w:lang w:eastAsia="pl-PL"/>
        </w:rPr>
        <w:t>2. Uprawnionym do złożenia zażalenia, o którym mowa w art. 306 § 1 k.p.k., przysługuje prawo przejrzenia akt sprawy (art. 306 § 1b k.p.k.).</w:t>
      </w:r>
    </w:p>
    <w:p w:rsidR="00DD0F4C" w:rsidRPr="00F7534D" w:rsidRDefault="00DD0F4C" w:rsidP="00DD0F4C">
      <w:pPr>
        <w:suppressAutoHyphens w:val="0"/>
        <w:ind w:left="238" w:hanging="238"/>
        <w:jc w:val="both"/>
        <w:rPr>
          <w:sz w:val="20"/>
          <w:szCs w:val="20"/>
          <w:lang w:eastAsia="pl-PL"/>
        </w:rPr>
      </w:pPr>
      <w:r w:rsidRPr="00F7534D">
        <w:rPr>
          <w:sz w:val="20"/>
          <w:szCs w:val="20"/>
          <w:lang w:eastAsia="pl-PL"/>
        </w:rPr>
        <w:t>3. W sprawach z oskarżenia prywatnego zażalenie na postanowienie prokuratora o odmowie wszczęcia postępowania przygotowawczego rozpoznaje prokurator nadrzędny, jeżeli postanowienie zapadło z uwagi na brak interesu społecznego w ściganiu z urzędu sprawcy (art. 465 § 2a k.p.k.).</w:t>
      </w:r>
    </w:p>
    <w:p w:rsidR="00DD0F4C" w:rsidRPr="00F7534D" w:rsidRDefault="00DD0F4C" w:rsidP="00DD0F4C">
      <w:pPr>
        <w:suppressAutoHyphens w:val="0"/>
        <w:jc w:val="both"/>
        <w:rPr>
          <w:color w:val="000000"/>
          <w:sz w:val="20"/>
          <w:szCs w:val="20"/>
          <w:lang w:eastAsia="pl-PL"/>
        </w:rPr>
      </w:pPr>
      <w:r w:rsidRPr="00F7534D">
        <w:rPr>
          <w:color w:val="000000"/>
          <w:sz w:val="20"/>
          <w:szCs w:val="20"/>
          <w:lang w:eastAsia="pl-PL"/>
        </w:rPr>
        <w:t>4. Zażalenie na powyższe postanowienie wnosi się za pośrednictwem prokuratora, który wydał postanowienie.</w:t>
      </w:r>
    </w:p>
    <w:p w:rsidR="00DD0F4C" w:rsidRPr="00F7534D" w:rsidRDefault="00DD0F4C" w:rsidP="00D252C9">
      <w:pPr>
        <w:pStyle w:val="Tekstpodstawowy21"/>
        <w:ind w:left="196" w:right="-8"/>
        <w:rPr>
          <w:bCs w:val="0"/>
          <w:sz w:val="20"/>
          <w:szCs w:val="20"/>
        </w:rPr>
      </w:pPr>
      <w:r w:rsidRPr="00F7534D">
        <w:rPr>
          <w:color w:val="000000"/>
          <w:sz w:val="20"/>
          <w:szCs w:val="20"/>
          <w:lang w:eastAsia="pl-PL"/>
        </w:rPr>
        <w:t>Termin do wniesienia zażalenia wynosi 7 dni od daty doręczenia odpisu postanowienia i jest zawity. Zażalenie wniesione po upływie tego terminu jest bezskuteczne (art. 122 § 1 i 2 i art. 460 k.p.k.).</w:t>
      </w:r>
    </w:p>
    <w:p w:rsidR="00DD0F4C" w:rsidRDefault="00DD0F4C" w:rsidP="00C677E8">
      <w:pPr>
        <w:pStyle w:val="Tekstpodstawowy21"/>
        <w:tabs>
          <w:tab w:val="left" w:pos="9720"/>
        </w:tabs>
        <w:ind w:right="-83"/>
        <w:rPr>
          <w:b/>
          <w:bCs w:val="0"/>
          <w:sz w:val="18"/>
          <w:szCs w:val="18"/>
        </w:rPr>
      </w:pPr>
    </w:p>
    <w:p w:rsidR="00C677E8" w:rsidRPr="004F0CB4" w:rsidRDefault="00C677E8" w:rsidP="00C677E8">
      <w:pPr>
        <w:tabs>
          <w:tab w:val="left" w:pos="9720"/>
        </w:tabs>
        <w:ind w:right="-83"/>
        <w:jc w:val="both"/>
        <w:rPr>
          <w:b/>
          <w:sz w:val="20"/>
          <w:szCs w:val="20"/>
        </w:rPr>
      </w:pPr>
      <w:r w:rsidRPr="004F0CB4">
        <w:rPr>
          <w:b/>
          <w:sz w:val="18"/>
          <w:szCs w:val="18"/>
        </w:rPr>
        <w:t xml:space="preserve"> </w:t>
      </w:r>
    </w:p>
    <w:p w:rsidR="00C677E8" w:rsidRPr="004F0CB4" w:rsidRDefault="00C677E8" w:rsidP="00C677E8">
      <w:pPr>
        <w:tabs>
          <w:tab w:val="left" w:pos="9720"/>
        </w:tabs>
        <w:ind w:right="97"/>
        <w:jc w:val="both"/>
        <w:rPr>
          <w:b/>
          <w:sz w:val="20"/>
          <w:szCs w:val="20"/>
        </w:rPr>
      </w:pPr>
    </w:p>
    <w:p w:rsidR="00C677E8" w:rsidRDefault="00C677E8" w:rsidP="00C677E8">
      <w:pPr>
        <w:tabs>
          <w:tab w:val="left" w:pos="9720"/>
        </w:tabs>
        <w:ind w:right="97"/>
        <w:rPr>
          <w:b/>
          <w:sz w:val="20"/>
          <w:szCs w:val="20"/>
        </w:rPr>
      </w:pPr>
      <w:r w:rsidRPr="004F0CB4">
        <w:rPr>
          <w:b/>
          <w:sz w:val="20"/>
          <w:szCs w:val="20"/>
        </w:rPr>
        <w:t>Zarządzenie:</w:t>
      </w:r>
    </w:p>
    <w:p w:rsidR="00E05472" w:rsidRDefault="00E05472" w:rsidP="00C677E8">
      <w:pPr>
        <w:tabs>
          <w:tab w:val="left" w:pos="9720"/>
        </w:tabs>
        <w:ind w:right="97"/>
        <w:rPr>
          <w:b/>
          <w:sz w:val="20"/>
          <w:szCs w:val="20"/>
        </w:rPr>
      </w:pPr>
    </w:p>
    <w:p w:rsidR="00E05472" w:rsidRPr="00D252C9" w:rsidRDefault="00E05472" w:rsidP="00C677E8">
      <w:pPr>
        <w:tabs>
          <w:tab w:val="left" w:pos="9720"/>
        </w:tabs>
        <w:ind w:right="97"/>
        <w:rPr>
          <w:b/>
          <w:sz w:val="20"/>
          <w:szCs w:val="20"/>
        </w:rPr>
      </w:pPr>
      <w:r w:rsidRPr="00D252C9">
        <w:rPr>
          <w:sz w:val="20"/>
          <w:szCs w:val="20"/>
          <w:lang w:eastAsia="pl-PL"/>
        </w:rPr>
        <w:t>Stosownie do art. 100 § 4 w zw. z art. 106 k.p.k. i 305 § 4 k.p.k. doręczyć odpis postanowienia:</w:t>
      </w:r>
    </w:p>
    <w:p w:rsidR="00C677E8" w:rsidRPr="00D252C9" w:rsidRDefault="00C677E8" w:rsidP="00C677E8">
      <w:pPr>
        <w:tabs>
          <w:tab w:val="left" w:pos="9720"/>
        </w:tabs>
        <w:rPr>
          <w:rFonts w:eastAsia="Verdana"/>
          <w:sz w:val="20"/>
          <w:szCs w:val="20"/>
        </w:rPr>
      </w:pPr>
    </w:p>
    <w:p w:rsidR="00C677E8" w:rsidRPr="00D252C9" w:rsidRDefault="00C677E8" w:rsidP="00E05472">
      <w:pPr>
        <w:numPr>
          <w:ilvl w:val="0"/>
          <w:numId w:val="3"/>
        </w:numPr>
        <w:spacing w:line="360" w:lineRule="auto"/>
        <w:ind w:left="434" w:right="-54"/>
        <w:jc w:val="both"/>
        <w:rPr>
          <w:rFonts w:eastAsia="Verdana"/>
          <w:sz w:val="20"/>
          <w:szCs w:val="20"/>
        </w:rPr>
      </w:pPr>
      <w:r w:rsidRPr="00D252C9">
        <w:rPr>
          <w:sz w:val="20"/>
          <w:szCs w:val="20"/>
        </w:rPr>
        <w:t xml:space="preserve">pokrzywdzonemu(ej) </w:t>
      </w:r>
      <w:r w:rsidR="00D252C9" w:rsidRPr="00D252C9">
        <w:rPr>
          <w:sz w:val="20"/>
          <w:szCs w:val="20"/>
        </w:rPr>
        <w:t xml:space="preserve">– </w:t>
      </w:r>
      <w:r w:rsidR="00E05472" w:rsidRPr="00D252C9">
        <w:rPr>
          <w:sz w:val="20"/>
          <w:szCs w:val="20"/>
        </w:rPr>
        <w:t>karta(y)</w:t>
      </w:r>
      <w:r w:rsidRPr="00D252C9">
        <w:rPr>
          <w:sz w:val="20"/>
          <w:szCs w:val="20"/>
        </w:rPr>
        <w:t>*</w:t>
      </w:r>
      <w:r w:rsidR="00E05472" w:rsidRPr="00D252C9">
        <w:rPr>
          <w:sz w:val="20"/>
          <w:szCs w:val="20"/>
        </w:rPr>
        <w:t>*</w:t>
      </w:r>
      <w:r w:rsidRPr="00D252C9">
        <w:rPr>
          <w:sz w:val="20"/>
          <w:szCs w:val="20"/>
        </w:rPr>
        <w:t xml:space="preserve"> </w:t>
      </w:r>
      <w:r w:rsidR="00E05472" w:rsidRPr="00D252C9">
        <w:rPr>
          <w:sz w:val="20"/>
          <w:szCs w:val="20"/>
        </w:rPr>
        <w:t>……………</w:t>
      </w:r>
      <w:r w:rsidRPr="00D252C9">
        <w:rPr>
          <w:sz w:val="20"/>
          <w:szCs w:val="20"/>
        </w:rPr>
        <w:t xml:space="preserve"> –</w:t>
      </w:r>
      <w:r w:rsidR="00E05472" w:rsidRPr="00D252C9">
        <w:rPr>
          <w:sz w:val="20"/>
          <w:szCs w:val="20"/>
        </w:rPr>
        <w:t xml:space="preserve"> na adres </w:t>
      </w:r>
      <w:r w:rsidR="00E05472" w:rsidRPr="00D252C9">
        <w:rPr>
          <w:sz w:val="20"/>
          <w:szCs w:val="20"/>
          <w:lang w:eastAsia="pl-PL"/>
        </w:rPr>
        <w:t>wskazany w załączniku adresowym – Tom nr …….</w:t>
      </w:r>
    </w:p>
    <w:p w:rsidR="00C677E8" w:rsidRPr="00D252C9" w:rsidRDefault="00C677E8" w:rsidP="00E05472">
      <w:pPr>
        <w:numPr>
          <w:ilvl w:val="0"/>
          <w:numId w:val="3"/>
        </w:numPr>
        <w:spacing w:line="360" w:lineRule="auto"/>
        <w:ind w:left="434" w:right="-54"/>
        <w:jc w:val="both"/>
        <w:rPr>
          <w:sz w:val="20"/>
          <w:szCs w:val="20"/>
        </w:rPr>
      </w:pPr>
      <w:r w:rsidRPr="00D252C9">
        <w:rPr>
          <w:sz w:val="20"/>
          <w:szCs w:val="20"/>
        </w:rPr>
        <w:t xml:space="preserve">pełnomocnikowi pokrzywdzonego(ej) </w:t>
      </w:r>
      <w:r w:rsidR="00D252C9" w:rsidRPr="00D252C9">
        <w:rPr>
          <w:sz w:val="20"/>
          <w:szCs w:val="20"/>
        </w:rPr>
        <w:t xml:space="preserve">– </w:t>
      </w:r>
      <w:r w:rsidRPr="00D252C9">
        <w:rPr>
          <w:sz w:val="20"/>
          <w:szCs w:val="20"/>
        </w:rPr>
        <w:t>karta(y)</w:t>
      </w:r>
      <w:r w:rsidR="00D252C9" w:rsidRPr="00D252C9">
        <w:rPr>
          <w:sz w:val="20"/>
          <w:szCs w:val="20"/>
        </w:rPr>
        <w:t>**</w:t>
      </w:r>
      <w:r w:rsidRPr="00D252C9">
        <w:rPr>
          <w:sz w:val="20"/>
          <w:szCs w:val="20"/>
        </w:rPr>
        <w:t xml:space="preserve"> </w:t>
      </w:r>
      <w:r w:rsidR="00D252C9" w:rsidRPr="00D252C9">
        <w:rPr>
          <w:sz w:val="20"/>
          <w:szCs w:val="20"/>
        </w:rPr>
        <w:t>……………</w:t>
      </w:r>
    </w:p>
    <w:p w:rsidR="00D252C9" w:rsidRPr="00D252C9" w:rsidRDefault="00D252C9" w:rsidP="00E05472">
      <w:pPr>
        <w:numPr>
          <w:ilvl w:val="0"/>
          <w:numId w:val="3"/>
        </w:numPr>
        <w:spacing w:line="360" w:lineRule="auto"/>
        <w:ind w:left="434" w:right="-54"/>
        <w:jc w:val="both"/>
        <w:rPr>
          <w:rFonts w:eastAsia="Verdana"/>
          <w:sz w:val="20"/>
          <w:szCs w:val="20"/>
        </w:rPr>
      </w:pPr>
      <w:r w:rsidRPr="00D252C9">
        <w:rPr>
          <w:sz w:val="20"/>
          <w:szCs w:val="20"/>
          <w:lang w:eastAsia="pl-PL"/>
        </w:rPr>
        <w:t>instytucji wymienionej w art. 305 § 4 k.p.k.</w:t>
      </w:r>
      <w:r w:rsidRPr="00D252C9">
        <w:rPr>
          <w:sz w:val="20"/>
          <w:szCs w:val="20"/>
        </w:rPr>
        <w:t xml:space="preserve"> – karta(y)** ……………</w:t>
      </w:r>
    </w:p>
    <w:p w:rsidR="00D252C9" w:rsidRPr="00D252C9" w:rsidRDefault="00D252C9" w:rsidP="00D252C9">
      <w:pPr>
        <w:numPr>
          <w:ilvl w:val="0"/>
          <w:numId w:val="3"/>
        </w:numPr>
        <w:ind w:left="434" w:right="-36"/>
        <w:jc w:val="both"/>
        <w:rPr>
          <w:rFonts w:eastAsia="Verdana"/>
          <w:sz w:val="20"/>
          <w:szCs w:val="20"/>
        </w:rPr>
      </w:pPr>
      <w:r w:rsidRPr="00D252C9">
        <w:rPr>
          <w:sz w:val="20"/>
          <w:szCs w:val="20"/>
          <w:lang w:eastAsia="pl-PL"/>
        </w:rPr>
        <w:t>osobie wymienionej w art. 305 § 4 k.p.k., art. 306 § 1 pkt 3 k.p.k.*</w:t>
      </w:r>
      <w:r w:rsidRPr="00D252C9">
        <w:rPr>
          <w:sz w:val="20"/>
          <w:szCs w:val="20"/>
          <w:vertAlign w:val="superscript"/>
          <w:lang w:eastAsia="pl-PL"/>
        </w:rPr>
        <w:t xml:space="preserve"> </w:t>
      </w:r>
      <w:r w:rsidRPr="00D252C9">
        <w:rPr>
          <w:sz w:val="20"/>
          <w:szCs w:val="20"/>
          <w:lang w:eastAsia="pl-PL"/>
        </w:rPr>
        <w:t xml:space="preserve">jeżeli wskutek przestępstwa doszło do naruszenia jej praw – </w:t>
      </w:r>
      <w:r w:rsidRPr="00D252C9">
        <w:rPr>
          <w:sz w:val="20"/>
          <w:szCs w:val="20"/>
        </w:rPr>
        <w:t>karta(y)** ……………</w:t>
      </w:r>
    </w:p>
    <w:p w:rsidR="00D252C9" w:rsidRPr="00D252C9" w:rsidRDefault="00D252C9" w:rsidP="00D252C9">
      <w:pPr>
        <w:ind w:left="434" w:right="-54"/>
        <w:jc w:val="both"/>
        <w:rPr>
          <w:rFonts w:eastAsia="Verdana"/>
          <w:sz w:val="20"/>
          <w:szCs w:val="20"/>
        </w:rPr>
      </w:pPr>
    </w:p>
    <w:p w:rsidR="00C677E8" w:rsidRPr="00D252C9" w:rsidRDefault="00D252C9" w:rsidP="00D252C9">
      <w:pPr>
        <w:ind w:right="-8"/>
        <w:jc w:val="both"/>
        <w:rPr>
          <w:sz w:val="16"/>
          <w:szCs w:val="16"/>
          <w:u w:val="dotted"/>
        </w:rPr>
      </w:pPr>
      <w:r w:rsidRPr="00D252C9">
        <w:rPr>
          <w:sz w:val="20"/>
          <w:szCs w:val="20"/>
          <w:lang w:eastAsia="pl-PL"/>
        </w:rPr>
        <w:t>Stosownie do art. 305 § 4 k.p.k. powiadomić o odmowie wszczęcia śledztwa/dochodzenia*</w:t>
      </w:r>
      <w:r w:rsidRPr="00D252C9">
        <w:rPr>
          <w:sz w:val="20"/>
          <w:szCs w:val="20"/>
          <w:vertAlign w:val="superscript"/>
          <w:lang w:eastAsia="pl-PL"/>
        </w:rPr>
        <w:t xml:space="preserve"> </w:t>
      </w:r>
      <w:r w:rsidRPr="00D252C9">
        <w:rPr>
          <w:sz w:val="20"/>
          <w:szCs w:val="20"/>
          <w:lang w:eastAsia="pl-PL"/>
        </w:rPr>
        <w:t xml:space="preserve">osobę zawiadamiającą </w:t>
      </w:r>
      <w:r w:rsidRPr="00D252C9">
        <w:rPr>
          <w:sz w:val="20"/>
          <w:szCs w:val="20"/>
          <w:lang w:eastAsia="pl-PL"/>
        </w:rPr>
        <w:br/>
        <w:t xml:space="preserve">o przestępstwie, której prawa nie zostały naruszone – </w:t>
      </w:r>
      <w:r w:rsidRPr="00D252C9">
        <w:rPr>
          <w:sz w:val="20"/>
          <w:szCs w:val="20"/>
        </w:rPr>
        <w:t>karta(y)** ……………</w:t>
      </w:r>
    </w:p>
    <w:p w:rsidR="00C677E8" w:rsidRPr="004F0CB4" w:rsidRDefault="00C677E8" w:rsidP="00C677E8">
      <w:pPr>
        <w:tabs>
          <w:tab w:val="left" w:pos="9720"/>
        </w:tabs>
        <w:rPr>
          <w:rFonts w:eastAsia="Verdana"/>
          <w:sz w:val="20"/>
          <w:szCs w:val="20"/>
        </w:rPr>
      </w:pPr>
      <w:r w:rsidRPr="004F0CB4">
        <w:rPr>
          <w:rFonts w:eastAsia="Verdana"/>
          <w:sz w:val="20"/>
          <w:szCs w:val="20"/>
        </w:rPr>
        <w:t xml:space="preserve">                   </w:t>
      </w:r>
    </w:p>
    <w:p w:rsidR="00C677E8" w:rsidRPr="004F0CB4" w:rsidRDefault="00C677E8" w:rsidP="00C677E8">
      <w:pPr>
        <w:tabs>
          <w:tab w:val="left" w:pos="9720"/>
        </w:tabs>
        <w:ind w:left="4248" w:firstLine="708"/>
      </w:pPr>
      <w:r w:rsidRPr="004F0CB4">
        <w:rPr>
          <w:rFonts w:eastAsia="Verdana"/>
          <w:sz w:val="20"/>
          <w:szCs w:val="20"/>
        </w:rPr>
        <w:t xml:space="preserve">      </w:t>
      </w:r>
    </w:p>
    <w:p w:rsidR="00C677E8" w:rsidRPr="004F0CB4" w:rsidRDefault="00C677E8" w:rsidP="00C677E8">
      <w:pPr>
        <w:tabs>
          <w:tab w:val="left" w:pos="7410"/>
          <w:tab w:val="left" w:pos="7500"/>
          <w:tab w:val="left" w:pos="9720"/>
          <w:tab w:val="left" w:pos="10348"/>
        </w:tabs>
        <w:ind w:right="-54"/>
        <w:jc w:val="both"/>
        <w:rPr>
          <w:rFonts w:eastAsia="Verdana"/>
        </w:rPr>
      </w:pPr>
      <w:r w:rsidRPr="004F0CB4">
        <w:t xml:space="preserve">                                             </w:t>
      </w:r>
      <w:r>
        <w:t xml:space="preserve">                              </w:t>
      </w:r>
      <w:r w:rsidRPr="00823FFB">
        <w:rPr>
          <w:sz w:val="20"/>
          <w:szCs w:val="20"/>
        </w:rPr>
        <w:t>..................................................................................</w:t>
      </w:r>
    </w:p>
    <w:p w:rsidR="00C677E8" w:rsidRPr="00ED1F1D" w:rsidRDefault="00C677E8" w:rsidP="00C677E8">
      <w:pPr>
        <w:tabs>
          <w:tab w:val="left" w:pos="9720"/>
        </w:tabs>
        <w:ind w:left="4248" w:firstLine="708"/>
        <w:rPr>
          <w:sz w:val="16"/>
          <w:szCs w:val="16"/>
        </w:rPr>
      </w:pPr>
      <w:r>
        <w:rPr>
          <w:rFonts w:eastAsia="Verdana"/>
        </w:rPr>
        <w:t xml:space="preserve">                      </w:t>
      </w:r>
      <w:r w:rsidRPr="00ED1F1D">
        <w:rPr>
          <w:i/>
          <w:sz w:val="16"/>
          <w:szCs w:val="16"/>
        </w:rPr>
        <w:t>(podpis prokuratora)</w:t>
      </w:r>
    </w:p>
    <w:p w:rsidR="00C677E8" w:rsidRPr="004F0CB4" w:rsidRDefault="00C677E8" w:rsidP="00C677E8">
      <w:pPr>
        <w:tabs>
          <w:tab w:val="left" w:pos="9720"/>
        </w:tabs>
        <w:rPr>
          <w:sz w:val="20"/>
          <w:szCs w:val="20"/>
        </w:rPr>
      </w:pPr>
    </w:p>
    <w:p w:rsidR="00C677E8" w:rsidRPr="004F0CB4" w:rsidRDefault="00C677E8" w:rsidP="00C677E8">
      <w:pPr>
        <w:tabs>
          <w:tab w:val="left" w:pos="9923"/>
        </w:tabs>
        <w:jc w:val="both"/>
        <w:rPr>
          <w:sz w:val="20"/>
          <w:szCs w:val="20"/>
        </w:rPr>
      </w:pPr>
      <w:r w:rsidRPr="004F0CB4">
        <w:rPr>
          <w:sz w:val="16"/>
          <w:szCs w:val="16"/>
        </w:rPr>
        <w:t>_______________</w:t>
      </w:r>
    </w:p>
    <w:p w:rsidR="00C677E8" w:rsidRPr="00D252C9" w:rsidRDefault="00C677E8" w:rsidP="00C677E8">
      <w:pPr>
        <w:tabs>
          <w:tab w:val="left" w:pos="9923"/>
        </w:tabs>
        <w:jc w:val="both"/>
        <w:rPr>
          <w:sz w:val="16"/>
          <w:szCs w:val="16"/>
        </w:rPr>
      </w:pPr>
      <w:r w:rsidRPr="004F0CB4">
        <w:rPr>
          <w:sz w:val="20"/>
          <w:szCs w:val="20"/>
        </w:rPr>
        <w:t>*</w:t>
      </w:r>
      <w:r w:rsidRPr="004F0CB4">
        <w:t xml:space="preserve">  </w:t>
      </w:r>
      <w:r w:rsidR="00D252C9">
        <w:t xml:space="preserve"> </w:t>
      </w:r>
      <w:r w:rsidRPr="00D252C9">
        <w:rPr>
          <w:sz w:val="16"/>
          <w:szCs w:val="16"/>
        </w:rPr>
        <w:t>niepotrzebne skreślić.</w:t>
      </w:r>
    </w:p>
    <w:p w:rsidR="00D252C9" w:rsidRPr="00D252C9" w:rsidRDefault="00D252C9" w:rsidP="00C677E8">
      <w:pPr>
        <w:tabs>
          <w:tab w:val="left" w:pos="9923"/>
        </w:tabs>
        <w:jc w:val="both"/>
        <w:rPr>
          <w:sz w:val="20"/>
          <w:szCs w:val="20"/>
        </w:rPr>
      </w:pPr>
      <w:r w:rsidRPr="00D252C9">
        <w:rPr>
          <w:sz w:val="20"/>
          <w:szCs w:val="20"/>
        </w:rPr>
        <w:t xml:space="preserve">** </w:t>
      </w:r>
      <w:r>
        <w:rPr>
          <w:sz w:val="20"/>
          <w:szCs w:val="20"/>
        </w:rPr>
        <w:t xml:space="preserve"> </w:t>
      </w:r>
      <w:r w:rsidRPr="00D252C9">
        <w:rPr>
          <w:sz w:val="16"/>
          <w:szCs w:val="20"/>
          <w:lang w:eastAsia="pl-PL"/>
        </w:rPr>
        <w:t>wskazać nr karty w aktach sprawy i w załączniku adresowym,  na której znajduje się imię i nazwisko oraz adres</w:t>
      </w:r>
    </w:p>
    <w:p w:rsidR="004D33FA" w:rsidRPr="00023057" w:rsidRDefault="00C677E8" w:rsidP="00023057">
      <w:pPr>
        <w:numPr>
          <w:ilvl w:val="0"/>
          <w:numId w:val="2"/>
        </w:numPr>
        <w:tabs>
          <w:tab w:val="left" w:pos="284"/>
          <w:tab w:val="left" w:pos="9923"/>
        </w:tabs>
        <w:ind w:left="284" w:hanging="284"/>
        <w:rPr>
          <w:sz w:val="16"/>
          <w:szCs w:val="16"/>
        </w:rPr>
      </w:pPr>
      <w:r w:rsidRPr="00D252C9">
        <w:rPr>
          <w:sz w:val="16"/>
          <w:szCs w:val="16"/>
        </w:rPr>
        <w:t xml:space="preserve">postawić znak </w:t>
      </w:r>
      <w:r w:rsidRPr="00D252C9">
        <w:rPr>
          <w:b/>
          <w:sz w:val="16"/>
          <w:szCs w:val="16"/>
        </w:rPr>
        <w:t>x</w:t>
      </w:r>
      <w:r w:rsidRPr="00D252C9">
        <w:rPr>
          <w:sz w:val="16"/>
          <w:szCs w:val="16"/>
        </w:rPr>
        <w:t xml:space="preserve"> w odpowiedniej kratce.</w:t>
      </w:r>
    </w:p>
    <w:sectPr w:rsidR="004D33FA" w:rsidRPr="00023057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sz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5264248C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  <w:szCs w:val="20"/>
      </w:rPr>
    </w:lvl>
  </w:abstractNum>
  <w:abstractNum w:abstractNumId="2" w15:restartNumberingAfterBreak="0">
    <w:nsid w:val="330F03A0"/>
    <w:multiLevelType w:val="hybridMultilevel"/>
    <w:tmpl w:val="B8BC926A"/>
    <w:lvl w:ilvl="0" w:tplc="88220460">
      <w:start w:val="1"/>
      <w:numFmt w:val="bullet"/>
      <w:lvlText w:val=""/>
      <w:lvlJc w:val="left"/>
      <w:pPr>
        <w:ind w:left="1322" w:hanging="360"/>
      </w:pPr>
      <w:rPr>
        <w:rFonts w:ascii="Wingdings" w:hAnsi="Wingdings" w:cs="Times New Roman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ttachedTemplate r:id="rId1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3C"/>
    <w:rsid w:val="00023057"/>
    <w:rsid w:val="001C0398"/>
    <w:rsid w:val="003A5552"/>
    <w:rsid w:val="004B7544"/>
    <w:rsid w:val="004D33FA"/>
    <w:rsid w:val="005762BF"/>
    <w:rsid w:val="00717424"/>
    <w:rsid w:val="00835AA3"/>
    <w:rsid w:val="00946CBD"/>
    <w:rsid w:val="00946E27"/>
    <w:rsid w:val="00BB5F1D"/>
    <w:rsid w:val="00C677E8"/>
    <w:rsid w:val="00CB4B38"/>
    <w:rsid w:val="00CF318C"/>
    <w:rsid w:val="00D252C9"/>
    <w:rsid w:val="00DD0F4C"/>
    <w:rsid w:val="00E05472"/>
    <w:rsid w:val="00E178FF"/>
    <w:rsid w:val="00E62D78"/>
    <w:rsid w:val="00F7534D"/>
    <w:rsid w:val="00F858E8"/>
    <w:rsid w:val="00F91FEB"/>
    <w:rsid w:val="00FC0869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096C0-EA8E-47B9-998F-6F1227EF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55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3A5552"/>
    <w:pPr>
      <w:keepNext/>
      <w:numPr>
        <w:numId w:val="2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3A5552"/>
    <w:pPr>
      <w:keepNext/>
      <w:numPr>
        <w:ilvl w:val="1"/>
        <w:numId w:val="2"/>
      </w:numPr>
      <w:ind w:left="0" w:right="97" w:firstLine="0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A555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link w:val="Nagwek2"/>
    <w:rsid w:val="003A555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3A5552"/>
    <w:pPr>
      <w:ind w:right="97"/>
    </w:pPr>
  </w:style>
  <w:style w:type="character" w:customStyle="1" w:styleId="TekstpodstawowyZnak">
    <w:name w:val="Tekst podstawowy Znak"/>
    <w:link w:val="Tekstpodstawowy"/>
    <w:rsid w:val="003A55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A5552"/>
    <w:pPr>
      <w:ind w:right="97"/>
      <w:jc w:val="both"/>
    </w:pPr>
    <w:rPr>
      <w:bCs/>
      <w:sz w:val="22"/>
    </w:rPr>
  </w:style>
  <w:style w:type="character" w:customStyle="1" w:styleId="WW8Num1z4">
    <w:name w:val="WW8Num1z4"/>
    <w:rsid w:val="00DD0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alis/akt.do?link=AKT%5b%5dVER.25076.2013.07.23" TargetMode="External"/><Relationship Id="rId5" Type="http://schemas.openxmlformats.org/officeDocument/2006/relationships/hyperlink" Target="http://legalis/akt.do?link=AKT%5b%5dVER.25076.2013.07.23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FAUG~1\AppData\Local\Temp\notes9CDAA1\odmowa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odmowa1</Template>
  <TotalTime>1</TotalTime>
  <Pages>2</Pages>
  <Words>804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Links>
    <vt:vector size="12" baseType="variant">
      <vt:variant>
        <vt:i4>1179649</vt:i4>
      </vt:variant>
      <vt:variant>
        <vt:i4>83</vt:i4>
      </vt:variant>
      <vt:variant>
        <vt:i4>0</vt:i4>
      </vt:variant>
      <vt:variant>
        <vt:i4>5</vt:i4>
      </vt:variant>
      <vt:variant>
        <vt:lpwstr>http://legalis/akt.do?link=AKT%5b%5dVER.25076.2013.07.23</vt:lpwstr>
      </vt:variant>
      <vt:variant>
        <vt:lpwstr>mip87424#mip87424</vt:lpwstr>
      </vt:variant>
      <vt:variant>
        <vt:i4>1179649</vt:i4>
      </vt:variant>
      <vt:variant>
        <vt:i4>80</vt:i4>
      </vt:variant>
      <vt:variant>
        <vt:i4>0</vt:i4>
      </vt:variant>
      <vt:variant>
        <vt:i4>5</vt:i4>
      </vt:variant>
      <vt:variant>
        <vt:lpwstr>http://legalis/akt.do?link=AKT%5b%5dVER.25076.2013.07.23</vt:lpwstr>
      </vt:variant>
      <vt:variant>
        <vt:lpwstr>mip87424#mip87424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RafałŁugowski</dc:creator>
  <cp:keywords/>
  <dc:description/>
  <cp:lastModifiedBy>RafałŁugowski</cp:lastModifiedBy>
  <cp:revision>1</cp:revision>
  <cp:lastPrinted>1601-01-01T00:00:00Z</cp:lastPrinted>
  <dcterms:created xsi:type="dcterms:W3CDTF">2019-10-25T07:05:00Z</dcterms:created>
  <dcterms:modified xsi:type="dcterms:W3CDTF">2019-10-25T07:06:00Z</dcterms:modified>
</cp:coreProperties>
</file>