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A5" w:rsidRDefault="00092E67">
      <w:r>
        <w:t>Policjanci nieumundurowani prowadzą skutego w kajdanki mężczyznę od drzwi komendy wojewódzkiej policji w Krakowie do nieoznakowanego samochodu. Mężczyzna ma kajdanki założone z tyłu.</w:t>
      </w:r>
      <w:bookmarkStart w:id="0" w:name="_GoBack"/>
      <w:bookmarkEnd w:id="0"/>
    </w:p>
    <w:sectPr w:rsidR="00AC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35"/>
    <w:rsid w:val="00092E67"/>
    <w:rsid w:val="004B3735"/>
    <w:rsid w:val="00A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3</cp:revision>
  <dcterms:created xsi:type="dcterms:W3CDTF">2025-07-15T08:51:00Z</dcterms:created>
  <dcterms:modified xsi:type="dcterms:W3CDTF">2025-07-15T08:52:00Z</dcterms:modified>
</cp:coreProperties>
</file>