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EC39DD">
      <w:r>
        <w:t>Podczas filmu słychać podkład muzyczny.</w:t>
      </w:r>
    </w:p>
    <w:p w:rsidR="00EC39DD" w:rsidRDefault="00EC39DD">
      <w:r>
        <w:t>Policjant prowadzi oględziny pojazdu.</w:t>
      </w:r>
    </w:p>
    <w:p w:rsidR="00EC39DD" w:rsidRDefault="00EC39DD">
      <w:r>
        <w:t>Policjant zakłada kajdanki na ręce mężczyzny i prowadzi go przez korytarz, a następnie do radiowozu.</w:t>
      </w:r>
    </w:p>
    <w:p w:rsidR="00EC39DD" w:rsidRDefault="00EC39DD">
      <w:r>
        <w:t>Policjanci zatrzymujący mężczyznę.</w:t>
      </w:r>
    </w:p>
    <w:p w:rsidR="00EC39DD" w:rsidRDefault="00EC39DD">
      <w:r>
        <w:t>Rozbite pojazdy i leżący mężczyzna.</w:t>
      </w:r>
    </w:p>
    <w:p w:rsidR="00EC39DD" w:rsidRDefault="00EC39DD">
      <w:r>
        <w:t>Rozbity nieoznakowany radiowóz.</w:t>
      </w:r>
    </w:p>
    <w:p w:rsidR="00EC39DD" w:rsidRDefault="00EC39DD">
      <w:r>
        <w:t>Rozbite porsche.</w:t>
      </w:r>
    </w:p>
    <w:p w:rsidR="00EC39DD" w:rsidRDefault="00EC39DD">
      <w:r>
        <w:t>Policjant prowadzi oględziny rozbitego porsche.</w:t>
      </w:r>
      <w:bookmarkStart w:id="0" w:name="_GoBack"/>
      <w:bookmarkEnd w:id="0"/>
    </w:p>
    <w:sectPr w:rsidR="00EC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D"/>
    <w:rsid w:val="00260F84"/>
    <w:rsid w:val="00361AC6"/>
    <w:rsid w:val="009267F6"/>
    <w:rsid w:val="00B540EE"/>
    <w:rsid w:val="00D61F81"/>
    <w:rsid w:val="00E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D8FA"/>
  <w15:chartTrackingRefBased/>
  <w15:docId w15:val="{27508E30-6CBA-462C-9376-02D35530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2022-08-09T08:13:00Z</dcterms:created>
  <dcterms:modified xsi:type="dcterms:W3CDTF">2022-08-09T08:18:00Z</dcterms:modified>
</cp:coreProperties>
</file>