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5043C4">
      <w:r>
        <w:t>Obraz z monitoringu miejskiego.</w:t>
      </w:r>
    </w:p>
    <w:p w:rsidR="005043C4" w:rsidRDefault="005043C4">
      <w:r>
        <w:t xml:space="preserve">Pojazd marki BMW wpada w poślizg przecina jezdnię pod prąd i uderza w betonowe ogrodzenie. </w:t>
      </w:r>
      <w:bookmarkStart w:id="0" w:name="_GoBack"/>
      <w:bookmarkEnd w:id="0"/>
    </w:p>
    <w:sectPr w:rsidR="0050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86"/>
    <w:rsid w:val="003B6686"/>
    <w:rsid w:val="005043C4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B613"/>
  <w15:chartTrackingRefBased/>
  <w15:docId w15:val="{DE0C7B2B-8733-47DC-A7DE-9ACC46F9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2022-08-16T11:50:00Z</dcterms:created>
  <dcterms:modified xsi:type="dcterms:W3CDTF">2022-08-16T11:52:00Z</dcterms:modified>
</cp:coreProperties>
</file>