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9A" w:rsidRDefault="00642068">
      <w:r>
        <w:t>Na początku nagrania słychać dźwięk sygnałów radiowozu, które słychać przez prawie całe nagranie. Również przez cały film słychać dynamiczną muzykę oraz korespondencję policjantów z oficerem dyżurnym, w której podaje się koordynację dla innych patroli. W lewym dolnym rogu widnieje napis Lubuska Policja.</w:t>
      </w:r>
      <w:r>
        <w:br/>
        <w:t>W pierwszej scenie widać uciekający biały bus na drodze asfaltowej, który za chwilę skręca w leśną drogę. Pojazd ucieka przez leśną drogę. Następne ujęcie pokazuje jak bus ucieka, jadąc lewą stroną  po asfaltowej drodze. Po chwili wjeżdża do miejscowości i kontynuuje ucieczkę przez miejscowość.</w:t>
      </w:r>
      <w:r>
        <w:br/>
        <w:t>Obraz zmienia się, widać zbliżenie na uszkodzony radiowóz i busa. Obraz ponownie się zmienia i widać skutego</w:t>
      </w:r>
      <w:r w:rsidR="00D86A86">
        <w:t xml:space="preserve"> kajdankami</w:t>
      </w:r>
      <w:r>
        <w:t xml:space="preserve"> mężczyznę leżącego obok busa. Ponownie się zmienia obraz i widać zbliżenie na leżącego skutego </w:t>
      </w:r>
      <w:r w:rsidR="00D86A86">
        <w:t xml:space="preserve">kajdankami </w:t>
      </w:r>
      <w:r>
        <w:t xml:space="preserve">mężczyznę. Obraz zmienia się i widać uszkodzenia radiowozu po zderzeniu. Obraz zaciemnia się. </w:t>
      </w:r>
    </w:p>
    <w:sectPr w:rsidR="0054299A" w:rsidSect="0054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642068"/>
    <w:rsid w:val="0054299A"/>
    <w:rsid w:val="00642068"/>
    <w:rsid w:val="00D8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791</Characters>
  <Application>Microsoft Office Word</Application>
  <DocSecurity>0</DocSecurity>
  <Lines>6</Lines>
  <Paragraphs>1</Paragraphs>
  <ScaleCrop>false</ScaleCrop>
  <Company>HP Inc.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3</cp:revision>
  <dcterms:created xsi:type="dcterms:W3CDTF">2023-03-06T09:09:00Z</dcterms:created>
  <dcterms:modified xsi:type="dcterms:W3CDTF">2023-03-06T09:19:00Z</dcterms:modified>
</cp:coreProperties>
</file>