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58" w:rsidRDefault="00F74350">
      <w:bookmarkStart w:id="0" w:name="_GoBack"/>
      <w:r>
        <w:t>Na filmie widać policjanta – przewodnika psa i policyjnego psa służbowego, który w mieszkaniu szuka narkotyków.</w:t>
      </w:r>
      <w:bookmarkEnd w:id="0"/>
    </w:p>
    <w:sectPr w:rsidR="00165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8"/>
    <w:rsid w:val="00073F58"/>
    <w:rsid w:val="00165D58"/>
    <w:rsid w:val="00203A94"/>
    <w:rsid w:val="00426EE7"/>
    <w:rsid w:val="004347D0"/>
    <w:rsid w:val="006C07EF"/>
    <w:rsid w:val="00AD04A0"/>
    <w:rsid w:val="00F7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5D58"/>
    <w:pPr>
      <w:suppressAutoHyphens/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6C07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5D58"/>
    <w:pPr>
      <w:suppressAutoHyphens/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6C07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Szczerba Barbara</dc:creator>
  <cp:lastModifiedBy>Szczerba Barbara</cp:lastModifiedBy>
  <cp:revision>1</cp:revision>
  <dcterms:created xsi:type="dcterms:W3CDTF">2023-07-07T10:27:00Z</dcterms:created>
  <dcterms:modified xsi:type="dcterms:W3CDTF">2023-07-07T12:57:00Z</dcterms:modified>
</cp:coreProperties>
</file>