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58" w:rsidRDefault="0036781C">
      <w:r>
        <w:t>Na nagraniu widoczny jest nowy budynek Posterunku Policji w Mircu z lotu ptaka. Pojawia się napis: Posterunek policji w Mircu. Następnie widoczna jest tablica zamontowana na budynku z napisem Posterunek Policji. Kolejno ukazany jest korytarz i pomieszczenia posterunku. Ponownie ukazany jest budynek z lotu ptaka, po czym</w:t>
      </w:r>
      <w:bookmarkStart w:id="0" w:name="_GoBack"/>
      <w:bookmarkEnd w:id="0"/>
      <w:r>
        <w:t xml:space="preserve"> następuję wyciemnienie ekranu. Pojawia się logo policji świętokrzyskiej oraz napis: Zespół Prasowy KWP w Kielcach. </w:t>
      </w:r>
    </w:p>
    <w:sectPr w:rsidR="00B5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C"/>
    <w:rsid w:val="0036781C"/>
    <w:rsid w:val="00B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E8AE"/>
  <w15:chartTrackingRefBased/>
  <w15:docId w15:val="{9D021534-AB2C-4702-8F76-3E72607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2022-03-25T13:10:00Z</dcterms:created>
  <dcterms:modified xsi:type="dcterms:W3CDTF">2022-03-25T13:14:00Z</dcterms:modified>
</cp:coreProperties>
</file>